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78" w:rsidRDefault="00C23A78" w:rsidP="00C23A78">
      <w:pPr>
        <w:spacing w:after="0" w:line="240" w:lineRule="auto"/>
        <w:jc w:val="center"/>
        <w:rPr>
          <w:b/>
          <w:sz w:val="24"/>
          <w:szCs w:val="24"/>
        </w:rPr>
      </w:pPr>
      <w:r>
        <w:rPr>
          <w:b/>
          <w:sz w:val="24"/>
          <w:szCs w:val="24"/>
        </w:rPr>
        <w:t xml:space="preserve">Zasady dot. realizacji pilotażowego programu </w:t>
      </w:r>
    </w:p>
    <w:p w:rsidR="00C23A78" w:rsidRDefault="00C23A78" w:rsidP="00C23A78">
      <w:pPr>
        <w:spacing w:after="0" w:line="240" w:lineRule="auto"/>
        <w:jc w:val="center"/>
        <w:rPr>
          <w:b/>
          <w:sz w:val="24"/>
          <w:szCs w:val="24"/>
        </w:rPr>
      </w:pPr>
      <w:r>
        <w:rPr>
          <w:b/>
          <w:sz w:val="24"/>
          <w:szCs w:val="24"/>
        </w:rPr>
        <w:t>„Aktywny Samorząd” MODUŁ I finansowanego ze środków PFRON</w:t>
      </w:r>
    </w:p>
    <w:p w:rsidR="00C23A78" w:rsidRDefault="00C23A78" w:rsidP="00C23A78">
      <w:pPr>
        <w:spacing w:after="0" w:line="240" w:lineRule="auto"/>
        <w:jc w:val="center"/>
        <w:rPr>
          <w:b/>
          <w:sz w:val="24"/>
          <w:szCs w:val="24"/>
        </w:rPr>
      </w:pPr>
      <w:r>
        <w:rPr>
          <w:b/>
          <w:sz w:val="24"/>
          <w:szCs w:val="24"/>
        </w:rPr>
        <w:t>w 2013r.</w:t>
      </w:r>
    </w:p>
    <w:p w:rsidR="00C23A78" w:rsidRDefault="00C23A78" w:rsidP="00C23A78">
      <w:pPr>
        <w:spacing w:after="0" w:line="240" w:lineRule="auto"/>
        <w:jc w:val="center"/>
        <w:rPr>
          <w:b/>
          <w:sz w:val="24"/>
          <w:szCs w:val="24"/>
        </w:rPr>
      </w:pPr>
    </w:p>
    <w:p w:rsidR="00C23A78" w:rsidRPr="00827525" w:rsidRDefault="00C23A78" w:rsidP="00C23A78">
      <w:pPr>
        <w:spacing w:after="0"/>
        <w:ind w:firstLine="708"/>
        <w:jc w:val="both"/>
        <w:rPr>
          <w:sz w:val="24"/>
          <w:szCs w:val="24"/>
        </w:rPr>
      </w:pPr>
      <w:r w:rsidRPr="00827525">
        <w:rPr>
          <w:sz w:val="24"/>
          <w:szCs w:val="24"/>
        </w:rPr>
        <w:t>Jednostką organizacyjną samorządu powiatowego realizującą pilotażowy program „Aktywny Samorząd” jest Powiatowe Centrum Pomocy Rodzinie w Rykach, zwane dalej Realizatorem.</w:t>
      </w:r>
    </w:p>
    <w:p w:rsidR="00C23A78" w:rsidRDefault="00C23A78" w:rsidP="00C23A78">
      <w:pPr>
        <w:spacing w:after="0" w:line="240" w:lineRule="auto"/>
        <w:jc w:val="center"/>
        <w:rPr>
          <w:b/>
          <w:sz w:val="24"/>
          <w:szCs w:val="24"/>
        </w:rPr>
      </w:pPr>
    </w:p>
    <w:p w:rsidR="00C23A78" w:rsidRDefault="00C23A78" w:rsidP="00C23A78">
      <w:pPr>
        <w:spacing w:after="0" w:line="240" w:lineRule="auto"/>
        <w:jc w:val="center"/>
        <w:rPr>
          <w:b/>
          <w:sz w:val="24"/>
          <w:szCs w:val="24"/>
        </w:rPr>
      </w:pPr>
    </w:p>
    <w:p w:rsidR="00C23A78" w:rsidRDefault="00C23A78" w:rsidP="00C23A78">
      <w:pPr>
        <w:spacing w:after="0" w:line="240" w:lineRule="auto"/>
        <w:jc w:val="both"/>
        <w:rPr>
          <w:sz w:val="24"/>
          <w:szCs w:val="24"/>
        </w:rPr>
      </w:pPr>
      <w:r w:rsidRPr="00C475B5">
        <w:rPr>
          <w:sz w:val="24"/>
          <w:szCs w:val="24"/>
          <w:u w:val="single"/>
        </w:rPr>
        <w:t>Cel główny programu</w:t>
      </w:r>
      <w:r>
        <w:rPr>
          <w:sz w:val="24"/>
          <w:szCs w:val="24"/>
        </w:rPr>
        <w:t xml:space="preserve"> – wyeliminowanie lub zmniejszenie barier ograniczających uczestnictwo beneficjentów pomocy w  życiu społecznym, zawodowym i w dostępie do edukacji.</w:t>
      </w:r>
    </w:p>
    <w:p w:rsidR="00F76110" w:rsidRPr="00F76110" w:rsidRDefault="00F76110" w:rsidP="00F76110">
      <w:pPr>
        <w:pStyle w:val="NormalnyWeb"/>
        <w:spacing w:before="60" w:after="60"/>
        <w:jc w:val="both"/>
        <w:rPr>
          <w:rFonts w:asciiTheme="minorHAnsi" w:hAnsiTheme="minorHAnsi" w:cs="Arial"/>
          <w:b/>
          <w:bCs/>
          <w:sz w:val="22"/>
          <w:szCs w:val="22"/>
        </w:rPr>
      </w:pPr>
      <w:r w:rsidRPr="00F76110">
        <w:rPr>
          <w:rFonts w:asciiTheme="minorHAnsi" w:hAnsiTheme="minorHAnsi" w:cs="Arial"/>
          <w:b/>
          <w:bCs/>
          <w:sz w:val="22"/>
          <w:szCs w:val="22"/>
        </w:rPr>
        <w:t xml:space="preserve">Cele szczegółowe programu w 2013 roku: </w:t>
      </w:r>
    </w:p>
    <w:p w:rsidR="00F76110" w:rsidRPr="00F76110" w:rsidRDefault="00F76110" w:rsidP="00F76110">
      <w:pPr>
        <w:numPr>
          <w:ilvl w:val="6"/>
          <w:numId w:val="21"/>
        </w:numPr>
        <w:tabs>
          <w:tab w:val="clear" w:pos="5040"/>
        </w:tabs>
        <w:spacing w:before="60" w:after="60" w:line="240" w:lineRule="auto"/>
        <w:ind w:left="312" w:hanging="357"/>
        <w:jc w:val="both"/>
        <w:rPr>
          <w:rFonts w:cs="Arial"/>
        </w:rPr>
      </w:pPr>
      <w:r w:rsidRPr="00F76110">
        <w:rPr>
          <w:rFonts w:cs="Arial"/>
        </w:rPr>
        <w:t xml:space="preserve">przygotowanie </w:t>
      </w:r>
      <w:r w:rsidRPr="00F76110">
        <w:rPr>
          <w:rFonts w:cs="Arial"/>
          <w:iCs/>
          <w:kern w:val="2"/>
        </w:rPr>
        <w:t xml:space="preserve">beneficjentów programu </w:t>
      </w:r>
      <w:r w:rsidRPr="00F76110">
        <w:rPr>
          <w:rFonts w:cs="Arial"/>
        </w:rPr>
        <w:t xml:space="preserve">z zaburzeniami ruchu i percepcji wzrokowej do pełnienia różnych ról społecznych poprzez umożliwienie im włączenia się do tworzącego się społeczeństwa informacyjnego, </w:t>
      </w:r>
    </w:p>
    <w:p w:rsidR="00F76110" w:rsidRPr="00F76110" w:rsidRDefault="00F76110" w:rsidP="00F76110">
      <w:pPr>
        <w:numPr>
          <w:ilvl w:val="6"/>
          <w:numId w:val="21"/>
        </w:numPr>
        <w:tabs>
          <w:tab w:val="clear" w:pos="5040"/>
        </w:tabs>
        <w:spacing w:before="60" w:after="60" w:line="240" w:lineRule="auto"/>
        <w:ind w:left="312" w:hanging="357"/>
        <w:jc w:val="both"/>
        <w:rPr>
          <w:rFonts w:cs="Arial"/>
        </w:rPr>
      </w:pPr>
      <w:r w:rsidRPr="00F76110">
        <w:rPr>
          <w:rFonts w:cs="Arial"/>
        </w:rPr>
        <w:t>przygotowanie beneficjentów programu do aktywizacji społecznej, zawodowej lub wsparcie w utrzymaniu zatrudnienia poprzez likwidację lub ograniczenie barier w poruszaniu się oraz barier transportowych,</w:t>
      </w:r>
    </w:p>
    <w:p w:rsidR="00F76110" w:rsidRPr="00F76110" w:rsidRDefault="00F76110" w:rsidP="00F76110">
      <w:pPr>
        <w:numPr>
          <w:ilvl w:val="6"/>
          <w:numId w:val="21"/>
        </w:numPr>
        <w:tabs>
          <w:tab w:val="clear" w:pos="5040"/>
        </w:tabs>
        <w:spacing w:before="60" w:after="60" w:line="240" w:lineRule="auto"/>
        <w:ind w:left="312" w:hanging="357"/>
        <w:jc w:val="both"/>
        <w:rPr>
          <w:rFonts w:cs="Arial"/>
        </w:rPr>
      </w:pPr>
      <w:r w:rsidRPr="00F76110">
        <w:rPr>
          <w:rFonts w:cs="Arial"/>
        </w:rPr>
        <w:t xml:space="preserve">umożliwianie </w:t>
      </w:r>
      <w:r w:rsidRPr="00F76110">
        <w:rPr>
          <w:rFonts w:cs="Arial"/>
          <w:iCs/>
          <w:kern w:val="2"/>
        </w:rPr>
        <w:t xml:space="preserve">beneficjentom programu </w:t>
      </w:r>
      <w:r w:rsidRPr="00F76110">
        <w:rPr>
          <w:rFonts w:cs="Arial"/>
        </w:rPr>
        <w:t xml:space="preserve">aktywizacji zawodowej poprzez zastosowanie elementów wspierających ich zatrudnienie, </w:t>
      </w:r>
    </w:p>
    <w:p w:rsidR="00F76110" w:rsidRPr="00F76110" w:rsidRDefault="00F76110" w:rsidP="00F76110">
      <w:pPr>
        <w:numPr>
          <w:ilvl w:val="6"/>
          <w:numId w:val="21"/>
        </w:numPr>
        <w:tabs>
          <w:tab w:val="clear" w:pos="5040"/>
        </w:tabs>
        <w:spacing w:before="60" w:after="60" w:line="240" w:lineRule="auto"/>
        <w:ind w:left="312" w:hanging="357"/>
        <w:jc w:val="both"/>
        <w:rPr>
          <w:rFonts w:cs="Arial"/>
        </w:rPr>
      </w:pPr>
      <w:r w:rsidRPr="00F76110">
        <w:rPr>
          <w:rFonts w:cs="Arial"/>
          <w:iCs/>
          <w:kern w:val="2"/>
        </w:rPr>
        <w:t>poprawa szans beneficjentów programu na rywalizację o zatrudnienie na otwartym rynku pracy poprzez podwyższanie kwalifikacji,</w:t>
      </w:r>
    </w:p>
    <w:p w:rsidR="00F76110" w:rsidRPr="00F76110" w:rsidRDefault="00F76110" w:rsidP="00F76110">
      <w:pPr>
        <w:numPr>
          <w:ilvl w:val="6"/>
          <w:numId w:val="21"/>
        </w:numPr>
        <w:tabs>
          <w:tab w:val="clear" w:pos="5040"/>
        </w:tabs>
        <w:spacing w:before="60" w:after="60" w:line="240" w:lineRule="auto"/>
        <w:ind w:left="312" w:hanging="357"/>
        <w:jc w:val="both"/>
        <w:rPr>
          <w:rFonts w:cs="Arial"/>
          <w:u w:val="single"/>
        </w:rPr>
      </w:pPr>
      <w:r w:rsidRPr="00F76110">
        <w:rPr>
          <w:rFonts w:cs="Arial"/>
          <w:iCs/>
          <w:kern w:val="2"/>
        </w:rPr>
        <w:t>wzrost kompetencji osób zaangażowanych w proces rehabilitacji osób niepełnosprawnych, pracowników lub pracujących na rzecz jednostek samorządu  terytorialnego lub organizacji pozarządowych.</w:t>
      </w:r>
    </w:p>
    <w:p w:rsidR="0010265E" w:rsidRPr="00811D49" w:rsidRDefault="0010265E" w:rsidP="00811D49">
      <w:pPr>
        <w:jc w:val="center"/>
        <w:rPr>
          <w:b/>
          <w:sz w:val="28"/>
          <w:szCs w:val="28"/>
        </w:rPr>
      </w:pPr>
    </w:p>
    <w:p w:rsidR="00C23A78" w:rsidRDefault="00481B10" w:rsidP="00C23A78">
      <w:pPr>
        <w:rPr>
          <w:b/>
          <w:sz w:val="24"/>
          <w:szCs w:val="24"/>
        </w:rPr>
      </w:pPr>
      <w:r w:rsidRPr="00481B10">
        <w:rPr>
          <w:b/>
          <w:sz w:val="24"/>
          <w:szCs w:val="24"/>
        </w:rPr>
        <w:t>Warunki wykluczające uczestnictwo w programie:</w:t>
      </w:r>
    </w:p>
    <w:p w:rsidR="00481B10" w:rsidRDefault="00481B10" w:rsidP="00481B10">
      <w:pPr>
        <w:rPr>
          <w:sz w:val="24"/>
          <w:szCs w:val="24"/>
        </w:rPr>
      </w:pPr>
      <w:r w:rsidRPr="00481B10">
        <w:rPr>
          <w:sz w:val="24"/>
          <w:szCs w:val="24"/>
        </w:rPr>
        <w:t>Wymagalne zobowiązania wobec PFRON lub wobec Realizatora programu</w:t>
      </w:r>
    </w:p>
    <w:p w:rsidR="00833CB7" w:rsidRPr="00833CB7" w:rsidRDefault="00833CB7" w:rsidP="00481B10">
      <w:pPr>
        <w:rPr>
          <w:sz w:val="24"/>
          <w:szCs w:val="24"/>
        </w:rPr>
      </w:pPr>
    </w:p>
    <w:p w:rsidR="00566562" w:rsidRPr="00636B8B" w:rsidRDefault="00566562" w:rsidP="00481B10">
      <w:pPr>
        <w:rPr>
          <w:b/>
          <w:sz w:val="24"/>
          <w:szCs w:val="24"/>
        </w:rPr>
      </w:pPr>
      <w:r w:rsidRPr="00636B8B">
        <w:rPr>
          <w:b/>
          <w:sz w:val="24"/>
          <w:szCs w:val="24"/>
        </w:rPr>
        <w:t>Definicje pojęć:</w:t>
      </w:r>
    </w:p>
    <w:p w:rsidR="00566562" w:rsidRPr="00636B8B" w:rsidRDefault="00566562" w:rsidP="00481B10">
      <w:r w:rsidRPr="00636B8B">
        <w:rPr>
          <w:b/>
        </w:rPr>
        <w:t xml:space="preserve">Realizator – </w:t>
      </w:r>
      <w:r w:rsidRPr="00636B8B">
        <w:t>Powiatowe Centrum Pomocy Rodzinie w Rykach</w:t>
      </w:r>
    </w:p>
    <w:p w:rsidR="00566562" w:rsidRPr="00566562" w:rsidRDefault="00566562" w:rsidP="00566562">
      <w:pPr>
        <w:pStyle w:val="NormalnyWeb"/>
        <w:spacing w:before="120" w:beforeAutospacing="0" w:after="120" w:afterAutospacing="0"/>
        <w:jc w:val="both"/>
        <w:rPr>
          <w:rFonts w:asciiTheme="minorHAnsi" w:hAnsiTheme="minorHAnsi" w:cs="Times New Roman"/>
          <w:bCs/>
          <w:iCs/>
          <w:color w:val="auto"/>
          <w:kern w:val="2"/>
          <w:sz w:val="22"/>
          <w:szCs w:val="22"/>
        </w:rPr>
      </w:pPr>
      <w:r w:rsidRPr="00566562">
        <w:rPr>
          <w:rFonts w:asciiTheme="minorHAnsi" w:hAnsiTheme="minorHAnsi"/>
          <w:b/>
          <w:sz w:val="22"/>
          <w:szCs w:val="22"/>
          <w:u w:val="single"/>
        </w:rPr>
        <w:t>Zdarzenia losowe</w:t>
      </w:r>
      <w:r w:rsidRPr="00566562">
        <w:rPr>
          <w:sz w:val="22"/>
          <w:szCs w:val="22"/>
        </w:rPr>
        <w:t>:</w:t>
      </w:r>
      <w:r w:rsidRPr="00566562">
        <w:rPr>
          <w:rFonts w:cs="Times New Roman"/>
          <w:bCs/>
          <w:sz w:val="22"/>
          <w:szCs w:val="22"/>
        </w:rPr>
        <w:t xml:space="preserve"> </w:t>
      </w:r>
      <w:r w:rsidRPr="00566562">
        <w:rPr>
          <w:rFonts w:asciiTheme="minorHAnsi" w:hAnsiTheme="minorHAnsi" w:cs="Times New Roman"/>
          <w:bCs/>
          <w:color w:val="auto"/>
          <w:sz w:val="22"/>
          <w:szCs w:val="22"/>
        </w:rPr>
        <w:t xml:space="preserve">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t>
      </w:r>
      <w:r w:rsidRPr="00566562">
        <w:rPr>
          <w:rFonts w:asciiTheme="minorHAnsi" w:hAnsiTheme="minorHAnsi" w:cs="Times New Roman"/>
          <w:bCs/>
          <w:iCs/>
          <w:color w:val="auto"/>
          <w:kern w:val="2"/>
          <w:sz w:val="22"/>
          <w:szCs w:val="22"/>
        </w:rPr>
        <w:t>w stopniu uniemożliwiającym użytkowanie i naprawę.</w:t>
      </w:r>
    </w:p>
    <w:p w:rsidR="00566562" w:rsidRPr="00566562" w:rsidRDefault="00636B8B" w:rsidP="00566562">
      <w:pPr>
        <w:spacing w:before="40" w:after="40" w:line="240" w:lineRule="auto"/>
        <w:jc w:val="both"/>
        <w:rPr>
          <w:kern w:val="2"/>
        </w:rPr>
      </w:pPr>
      <w:r w:rsidRPr="00636B8B">
        <w:rPr>
          <w:b/>
          <w:bCs/>
          <w:kern w:val="2"/>
          <w:u w:val="single"/>
        </w:rPr>
        <w:t>Aktywność</w:t>
      </w:r>
      <w:r w:rsidR="00566562" w:rsidRPr="00636B8B">
        <w:rPr>
          <w:b/>
          <w:bCs/>
          <w:kern w:val="2"/>
          <w:u w:val="single"/>
        </w:rPr>
        <w:t xml:space="preserve"> zawodow</w:t>
      </w:r>
      <w:r w:rsidRPr="00636B8B">
        <w:rPr>
          <w:b/>
          <w:bCs/>
          <w:kern w:val="2"/>
          <w:u w:val="single"/>
        </w:rPr>
        <w:t>a</w:t>
      </w:r>
      <w:r w:rsidR="00566562" w:rsidRPr="00566562">
        <w:rPr>
          <w:kern w:val="2"/>
        </w:rPr>
        <w:t xml:space="preserve"> – należy przez to rozumieć:</w:t>
      </w:r>
    </w:p>
    <w:p w:rsidR="00566562" w:rsidRPr="00566562" w:rsidRDefault="00566562" w:rsidP="00566562">
      <w:pPr>
        <w:pStyle w:val="NormalnyWeb"/>
        <w:numPr>
          <w:ilvl w:val="0"/>
          <w:numId w:val="4"/>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zatrudnienie, lub</w:t>
      </w:r>
    </w:p>
    <w:p w:rsidR="00566562" w:rsidRPr="00566562" w:rsidRDefault="00566562" w:rsidP="00566562">
      <w:pPr>
        <w:pStyle w:val="NormalnyWeb"/>
        <w:numPr>
          <w:ilvl w:val="0"/>
          <w:numId w:val="4"/>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 xml:space="preserve">rejestrację w urzędzie pracy jako osoba bezrobotna, lub </w:t>
      </w:r>
    </w:p>
    <w:p w:rsidR="00566562" w:rsidRPr="00566562" w:rsidRDefault="00566562" w:rsidP="00566562">
      <w:pPr>
        <w:pStyle w:val="NormalnyWeb"/>
        <w:numPr>
          <w:ilvl w:val="0"/>
          <w:numId w:val="4"/>
        </w:numPr>
        <w:spacing w:before="40" w:beforeAutospacing="0" w:after="40" w:afterAutospacing="0"/>
        <w:ind w:left="1077" w:hanging="357"/>
        <w:jc w:val="both"/>
        <w:rPr>
          <w:rFonts w:asciiTheme="minorHAnsi" w:hAnsiTheme="minorHAnsi" w:cs="Times New Roman"/>
          <w:iCs/>
          <w:color w:val="auto"/>
          <w:kern w:val="2"/>
          <w:sz w:val="22"/>
          <w:szCs w:val="22"/>
        </w:rPr>
      </w:pPr>
      <w:r w:rsidRPr="00566562">
        <w:rPr>
          <w:rFonts w:asciiTheme="minorHAnsi" w:hAnsiTheme="minorHAnsi" w:cs="Times New Roman"/>
          <w:iCs/>
          <w:color w:val="auto"/>
          <w:kern w:val="2"/>
          <w:sz w:val="22"/>
          <w:szCs w:val="22"/>
        </w:rPr>
        <w:t xml:space="preserve">rejestrację w urzędzie pracy jako osoba poszukująca pracy </w:t>
      </w:r>
      <w:r w:rsidRPr="00566562">
        <w:rPr>
          <w:rFonts w:asciiTheme="minorHAnsi" w:hAnsiTheme="minorHAnsi" w:cs="Times New Roman"/>
          <w:iCs/>
          <w:color w:val="auto"/>
          <w:kern w:val="2"/>
          <w:sz w:val="22"/>
          <w:szCs w:val="22"/>
        </w:rPr>
        <w:br/>
        <w:t>i nie pozostająca w zatrudnieniu;</w:t>
      </w:r>
    </w:p>
    <w:p w:rsidR="00636B8B" w:rsidRDefault="00636B8B" w:rsidP="00636B8B">
      <w:pPr>
        <w:pStyle w:val="Tekstpodstawowywcity2"/>
        <w:ind w:left="0"/>
        <w:rPr>
          <w:rFonts w:asciiTheme="minorHAnsi" w:hAnsiTheme="minorHAnsi"/>
          <w:b/>
          <w:bCs/>
          <w:spacing w:val="0"/>
          <w:kern w:val="2"/>
          <w:sz w:val="22"/>
          <w:szCs w:val="22"/>
          <w:u w:val="single"/>
        </w:rPr>
      </w:pPr>
    </w:p>
    <w:p w:rsidR="00566562" w:rsidRPr="00566562" w:rsidRDefault="00636B8B" w:rsidP="00636B8B">
      <w:pPr>
        <w:pStyle w:val="Tekstpodstawowywcity2"/>
        <w:ind w:left="0"/>
        <w:rPr>
          <w:rFonts w:asciiTheme="minorHAnsi" w:hAnsiTheme="minorHAnsi"/>
          <w:spacing w:val="0"/>
          <w:kern w:val="2"/>
          <w:sz w:val="22"/>
          <w:szCs w:val="22"/>
        </w:rPr>
      </w:pPr>
      <w:r w:rsidRPr="00636B8B">
        <w:rPr>
          <w:rFonts w:asciiTheme="minorHAnsi" w:hAnsiTheme="minorHAnsi"/>
          <w:b/>
          <w:bCs/>
          <w:spacing w:val="0"/>
          <w:kern w:val="2"/>
          <w:sz w:val="22"/>
          <w:szCs w:val="22"/>
          <w:u w:val="single"/>
        </w:rPr>
        <w:lastRenderedPageBreak/>
        <w:t>Z</w:t>
      </w:r>
      <w:r w:rsidR="00566562" w:rsidRPr="00636B8B">
        <w:rPr>
          <w:rFonts w:asciiTheme="minorHAnsi" w:hAnsiTheme="minorHAnsi"/>
          <w:b/>
          <w:bCs/>
          <w:spacing w:val="0"/>
          <w:kern w:val="2"/>
          <w:sz w:val="22"/>
          <w:szCs w:val="22"/>
          <w:u w:val="single"/>
        </w:rPr>
        <w:t>atrudnienie</w:t>
      </w:r>
      <w:r w:rsidR="00566562" w:rsidRPr="00566562">
        <w:rPr>
          <w:rFonts w:asciiTheme="minorHAnsi" w:hAnsiTheme="minorHAnsi"/>
          <w:spacing w:val="0"/>
          <w:kern w:val="2"/>
          <w:sz w:val="22"/>
          <w:szCs w:val="22"/>
        </w:rPr>
        <w:t xml:space="preserve"> – należy przez to rozumieć:</w:t>
      </w:r>
    </w:p>
    <w:p w:rsidR="00566562" w:rsidRPr="00566562" w:rsidRDefault="00566562" w:rsidP="00566562">
      <w:pPr>
        <w:pStyle w:val="Tekstpodstawowywcity3"/>
        <w:spacing w:before="120" w:after="120"/>
        <w:ind w:left="1248" w:hanging="360"/>
        <w:rPr>
          <w:rFonts w:asciiTheme="minorHAnsi" w:hAnsiTheme="minorHAnsi"/>
          <w:sz w:val="22"/>
          <w:szCs w:val="22"/>
        </w:rPr>
      </w:pPr>
      <w:r w:rsidRPr="00566562">
        <w:rPr>
          <w:rFonts w:asciiTheme="minorHAnsi" w:hAnsiTheme="minorHAnsi"/>
          <w:sz w:val="22"/>
          <w:szCs w:val="22"/>
        </w:rPr>
        <w:t>a)</w:t>
      </w:r>
      <w:r w:rsidRPr="00566562">
        <w:rPr>
          <w:rFonts w:asciiTheme="minorHAnsi" w:hAnsiTheme="minorHAnsi"/>
          <w:sz w:val="22"/>
          <w:szCs w:val="22"/>
        </w:rPr>
        <w:tab/>
        <w:t xml:space="preserve">stosunek pracy na podstawie umowy o pracę, zawartej na czas nieokreślony lub określony, jednakże nie krótszy niż 3 miesiące, </w:t>
      </w:r>
    </w:p>
    <w:p w:rsidR="00566562" w:rsidRPr="00566562" w:rsidRDefault="00566562" w:rsidP="00566562">
      <w:pPr>
        <w:pStyle w:val="Tekstpodstawowywcity3"/>
        <w:spacing w:before="120" w:after="120"/>
        <w:ind w:left="1248" w:hanging="360"/>
        <w:rPr>
          <w:rFonts w:asciiTheme="minorHAnsi" w:hAnsiTheme="minorHAnsi"/>
          <w:sz w:val="22"/>
          <w:szCs w:val="22"/>
        </w:rPr>
      </w:pPr>
      <w:r w:rsidRPr="00566562">
        <w:rPr>
          <w:rFonts w:asciiTheme="minorHAnsi" w:hAnsiTheme="minorHAnsi"/>
          <w:sz w:val="22"/>
          <w:szCs w:val="22"/>
        </w:rPr>
        <w:t>b)</w:t>
      </w:r>
      <w:r w:rsidRPr="00566562">
        <w:rPr>
          <w:rFonts w:asciiTheme="minorHAnsi" w:hAnsiTheme="minorHAnsi"/>
          <w:sz w:val="22"/>
          <w:szCs w:val="22"/>
        </w:rPr>
        <w:tab/>
        <w:t>stosunek pracy na podstawie powołania, wyboru, mianowania oraz spółdzielczej umowy o pracę, jeżeli na podstawie przepisów szczególnych pracownik został powołany na czas określony; okres ten nie może być krótszy niż 3 miesiące,</w:t>
      </w:r>
    </w:p>
    <w:p w:rsidR="00566562" w:rsidRPr="00566562" w:rsidRDefault="00566562" w:rsidP="00566562">
      <w:pPr>
        <w:spacing w:before="120" w:after="120"/>
        <w:ind w:left="1248" w:hanging="360"/>
        <w:jc w:val="both"/>
        <w:rPr>
          <w:i/>
          <w:iCs/>
          <w:kern w:val="2"/>
        </w:rPr>
      </w:pPr>
      <w:r w:rsidRPr="00566562">
        <w:rPr>
          <w:kern w:val="2"/>
        </w:rPr>
        <w:t>c)</w:t>
      </w:r>
      <w:r w:rsidRPr="00566562">
        <w:rPr>
          <w:kern w:val="2"/>
        </w:rPr>
        <w:tab/>
        <w:t>działalność rolniczą w rozumieniu ustawy z dnia 20 grudnia 1990 r. o ubezpieczeniu społecznym rolników (Dz. U. z 2008 r. Nr 50, poz. 291, z późn. zm</w:t>
      </w:r>
      <w:r w:rsidRPr="00566562">
        <w:rPr>
          <w:i/>
          <w:iCs/>
          <w:kern w:val="2"/>
        </w:rPr>
        <w:t xml:space="preserve">.), </w:t>
      </w:r>
    </w:p>
    <w:p w:rsidR="00566562" w:rsidRPr="00566562" w:rsidRDefault="00566562" w:rsidP="00566562">
      <w:pPr>
        <w:numPr>
          <w:ilvl w:val="1"/>
          <w:numId w:val="5"/>
        </w:numPr>
        <w:tabs>
          <w:tab w:val="clear" w:pos="1440"/>
        </w:tabs>
        <w:spacing w:before="120" w:after="120" w:line="240" w:lineRule="auto"/>
        <w:ind w:left="1248"/>
        <w:jc w:val="both"/>
        <w:rPr>
          <w:kern w:val="2"/>
        </w:rPr>
      </w:pPr>
      <w:r w:rsidRPr="00566562">
        <w:rPr>
          <w:kern w:val="2"/>
        </w:rPr>
        <w:t>działalność gospodarczą w rozumieniu ustawy z dnia 2 lipca 2004 r. o swobodzie działalności gospodarczej (Dz. U. z 2010 r. Nr 220, poz. 1447, z późn. zm.),</w:t>
      </w:r>
    </w:p>
    <w:p w:rsidR="00566562" w:rsidRPr="00566562" w:rsidRDefault="00566562" w:rsidP="00566562">
      <w:pPr>
        <w:numPr>
          <w:ilvl w:val="1"/>
          <w:numId w:val="5"/>
        </w:numPr>
        <w:tabs>
          <w:tab w:val="clear" w:pos="1440"/>
        </w:tabs>
        <w:spacing w:before="120" w:after="120" w:line="240" w:lineRule="auto"/>
        <w:ind w:left="1248"/>
        <w:jc w:val="both"/>
        <w:rPr>
          <w:iCs/>
          <w:kern w:val="2"/>
        </w:rPr>
      </w:pPr>
      <w:r w:rsidRPr="00566562">
        <w:rPr>
          <w:kern w:val="2"/>
        </w:rPr>
        <w:t>zatrudnienie na podstawie umowy cywilnoprawnej, zawartej na okres nie krótszy niż 6 miesięcy,</w:t>
      </w:r>
    </w:p>
    <w:p w:rsidR="00636B8B" w:rsidRPr="00833CB7" w:rsidRDefault="00566562" w:rsidP="00566562">
      <w:pPr>
        <w:numPr>
          <w:ilvl w:val="1"/>
          <w:numId w:val="5"/>
        </w:numPr>
        <w:tabs>
          <w:tab w:val="clear" w:pos="1440"/>
        </w:tabs>
        <w:spacing w:before="120" w:after="120" w:line="240" w:lineRule="auto"/>
        <w:ind w:left="1248"/>
        <w:jc w:val="both"/>
      </w:pPr>
      <w:r w:rsidRPr="00566562">
        <w:rPr>
          <w:kern w:val="2"/>
        </w:rPr>
        <w:t>staż zawodowy w rozumieniu ustawy z</w:t>
      </w:r>
      <w:r w:rsidRPr="00566562">
        <w:t xml:space="preserve"> dnia 20 kwietnia 2004 r. </w:t>
      </w:r>
      <w:r w:rsidRPr="00566562">
        <w:br/>
        <w:t>o promocji zatrudnienia i instytucjach rynku pracy (Dz. U. z 2008 r. Nr 69, poz. 415, z późn. zm.);</w:t>
      </w:r>
    </w:p>
    <w:p w:rsidR="00566562" w:rsidRPr="00566562" w:rsidRDefault="00566562" w:rsidP="00566562">
      <w:pPr>
        <w:spacing w:line="240" w:lineRule="auto"/>
        <w:jc w:val="both"/>
        <w:rPr>
          <w:kern w:val="2"/>
        </w:rPr>
      </w:pPr>
      <w:r w:rsidRPr="00566562">
        <w:rPr>
          <w:b/>
          <w:bCs/>
          <w:kern w:val="2"/>
          <w:u w:val="single"/>
        </w:rPr>
        <w:t>Oprzyrządowanie samochodu</w:t>
      </w:r>
      <w:r w:rsidRPr="00566562">
        <w:rPr>
          <w:kern w:val="2"/>
        </w:rPr>
        <w:t xml:space="preserve"> – należy przez to rozumieć dostosowane do indywidualnych potrzeb związanych z rodzajem niepełnosprawności adresata programu urządzenia (montowane fabrycznie lub dodatkowo) lub również wyposażenie samochodu, które umożliwia użytkowanie samochodu przez osobę niepełnosprawną z dysfunkcją ruchu lub przewożenie samochodem osoby niepełnosprawnej oraz niezbędnego sprzętu rehabilitacyjnego</w:t>
      </w:r>
    </w:p>
    <w:p w:rsidR="00566562" w:rsidRPr="00636B8B" w:rsidRDefault="00566562" w:rsidP="00636B8B">
      <w:pPr>
        <w:spacing w:line="240" w:lineRule="auto"/>
        <w:jc w:val="both"/>
        <w:rPr>
          <w:b/>
        </w:rPr>
      </w:pPr>
      <w:r w:rsidRPr="00636B8B">
        <w:rPr>
          <w:b/>
          <w:bCs/>
          <w:iCs/>
          <w:u w:val="single"/>
        </w:rPr>
        <w:t>Posiadacz samochodu</w:t>
      </w:r>
      <w:r w:rsidRPr="00566562">
        <w:rPr>
          <w:b/>
          <w:bCs/>
          <w:iCs/>
        </w:rPr>
        <w:t xml:space="preserve"> </w:t>
      </w:r>
      <w:r w:rsidRPr="00566562">
        <w:rPr>
          <w:iCs/>
        </w:rPr>
        <w:t>(w rozumieniu programu)</w:t>
      </w:r>
      <w:r w:rsidRPr="00566562">
        <w:rPr>
          <w:b/>
          <w:bCs/>
          <w:iCs/>
        </w:rPr>
        <w:t xml:space="preserve"> </w:t>
      </w:r>
      <w:r w:rsidRPr="00566562">
        <w:rPr>
          <w:iCs/>
        </w:rPr>
        <w:t xml:space="preserve">– </w:t>
      </w:r>
      <w:r w:rsidRPr="00566562">
        <w:rPr>
          <w:iCs/>
          <w:kern w:val="2"/>
        </w:rPr>
        <w:t>należy przez to rozumieć jego właściciela lub współwłaściciela; w przypadku osób niepełnoletnich posiadaczem samochodu jest wnioskodawca</w:t>
      </w:r>
    </w:p>
    <w:p w:rsidR="00636B8B" w:rsidRDefault="00566562" w:rsidP="00636B8B">
      <w:pPr>
        <w:pStyle w:val="StandI"/>
        <w:spacing w:before="60" w:after="0" w:line="240" w:lineRule="auto"/>
        <w:rPr>
          <w:sz w:val="22"/>
          <w:szCs w:val="22"/>
        </w:rPr>
      </w:pPr>
      <w:r w:rsidRPr="00636B8B">
        <w:rPr>
          <w:rFonts w:asciiTheme="minorHAnsi" w:hAnsiTheme="minorHAnsi"/>
          <w:b/>
          <w:sz w:val="22"/>
          <w:szCs w:val="22"/>
          <w:u w:val="single"/>
        </w:rPr>
        <w:t>Dysfunkcja narządu ruchu</w:t>
      </w:r>
      <w:r w:rsidRPr="00566562">
        <w:rPr>
          <w:rFonts w:asciiTheme="minorHAnsi" w:hAnsiTheme="minorHAnsi"/>
          <w:sz w:val="22"/>
          <w:szCs w:val="22"/>
        </w:rPr>
        <w:t xml:space="preserve"> - należy przez to rozumieć </w:t>
      </w:r>
      <w:r w:rsidRPr="00566562">
        <w:rPr>
          <w:rFonts w:asciiTheme="minorHAnsi" w:hAnsiTheme="minorHAnsi"/>
          <w:iCs/>
          <w:sz w:val="22"/>
          <w:szCs w:val="22"/>
        </w:rPr>
        <w:t>dysfunkcję stanowiącą podstawę orzeczenia o znacznym lub umiarkowanym stopniu niepełnosprawności (a w przypadku osób niepełnosprawnych do 16 roku życia – orzeczenia o niepełnosprawności); w przypadku osób niepełnosprawnych</w:t>
      </w:r>
      <w:r w:rsidRPr="00566562">
        <w:rPr>
          <w:rFonts w:asciiTheme="minorHAnsi" w:hAnsiTheme="minorHAnsi" w:cs="Arial"/>
          <w:sz w:val="22"/>
          <w:szCs w:val="22"/>
        </w:rPr>
        <w:t xml:space="preserve"> </w:t>
      </w:r>
      <w:r w:rsidRPr="00566562">
        <w:rPr>
          <w:rFonts w:asciiTheme="minorHAnsi" w:hAnsiTheme="minorHAnsi"/>
          <w:sz w:val="22"/>
          <w:szCs w:val="22"/>
        </w:rPr>
        <w:t>z dysfunkcją narządu ruchu, która nie jest przyczyną wydania orzeczenia dot. niepełnosprawności, ale jest konsekwencją ujętych w orzeczeniu schorzeń (np. o charakterze neurologicznym - symbol orzeczenia: 10-N lub całościowych zaburzeń rozwojowych - symbol orzeczenia: 12-C), mogą zostać pozytywnie zweryfikowane pod względem formalnym pod warunkiem, że wnioskodawca dołączy do wniosku zaświadczenie lekarza specjalisty potwierdzające, iż następstwem schorzeń, stanowiących podstawę orzeczenia jest dysfunkcja narządu ruchu</w:t>
      </w:r>
    </w:p>
    <w:p w:rsidR="00636B8B" w:rsidRPr="00636B8B" w:rsidRDefault="00636B8B" w:rsidP="00636B8B">
      <w:pPr>
        <w:pStyle w:val="StandI"/>
        <w:spacing w:before="60" w:after="0" w:line="240" w:lineRule="auto"/>
        <w:rPr>
          <w:sz w:val="22"/>
          <w:szCs w:val="22"/>
        </w:rPr>
      </w:pPr>
    </w:p>
    <w:p w:rsidR="00636B8B" w:rsidRPr="00566562" w:rsidRDefault="00636B8B" w:rsidP="00636B8B">
      <w:pPr>
        <w:pStyle w:val="StandI"/>
        <w:spacing w:before="60" w:after="0" w:line="240" w:lineRule="auto"/>
        <w:rPr>
          <w:rFonts w:asciiTheme="minorHAnsi" w:hAnsiTheme="minorHAnsi"/>
          <w:sz w:val="22"/>
          <w:szCs w:val="22"/>
        </w:rPr>
      </w:pPr>
      <w:r>
        <w:rPr>
          <w:rFonts w:asciiTheme="minorHAnsi" w:hAnsiTheme="minorHAnsi"/>
          <w:b/>
          <w:bCs/>
          <w:iCs/>
          <w:sz w:val="22"/>
          <w:szCs w:val="22"/>
          <w:u w:val="single"/>
        </w:rPr>
        <w:t>D</w:t>
      </w:r>
      <w:r w:rsidRPr="00636B8B">
        <w:rPr>
          <w:rFonts w:asciiTheme="minorHAnsi" w:hAnsiTheme="minorHAnsi"/>
          <w:b/>
          <w:bCs/>
          <w:iCs/>
          <w:sz w:val="22"/>
          <w:szCs w:val="22"/>
          <w:u w:val="single"/>
        </w:rPr>
        <w:t>ysfunkcja obu kończyn górnych</w:t>
      </w:r>
      <w:r w:rsidRPr="00566562">
        <w:rPr>
          <w:rFonts w:asciiTheme="minorHAnsi" w:hAnsiTheme="minorHAnsi"/>
          <w:b/>
          <w:bCs/>
          <w:iCs/>
          <w:sz w:val="22"/>
          <w:szCs w:val="22"/>
        </w:rPr>
        <w:t xml:space="preserve"> </w:t>
      </w:r>
      <w:r w:rsidRPr="00566562">
        <w:rPr>
          <w:rFonts w:asciiTheme="minorHAnsi" w:hAnsiTheme="minorHAnsi"/>
          <w:sz w:val="22"/>
          <w:szCs w:val="22"/>
        </w:rPr>
        <w:t xml:space="preserve"> – należy przez to rozumieć </w:t>
      </w:r>
      <w:r w:rsidRPr="00566562">
        <w:rPr>
          <w:rFonts w:asciiTheme="minorHAnsi" w:hAnsiTheme="minorHAnsi"/>
          <w:iCs/>
          <w:sz w:val="22"/>
          <w:szCs w:val="22"/>
        </w:rPr>
        <w:t xml:space="preserve">potwierdzony zaświadczeniem lekarskim, </w:t>
      </w:r>
      <w:r w:rsidRPr="00566562">
        <w:rPr>
          <w:rFonts w:asciiTheme="minorHAnsi" w:hAnsiTheme="minorHAnsi"/>
          <w:bCs/>
          <w:iCs/>
          <w:sz w:val="22"/>
          <w:szCs w:val="22"/>
        </w:rPr>
        <w:t xml:space="preserve">wrodzony brak lub amputację obu kończyn górnych – co najmniej w obrębie przedramienia a także </w:t>
      </w:r>
      <w:r w:rsidRPr="00566562">
        <w:rPr>
          <w:rFonts w:asciiTheme="minorHAnsi" w:hAnsiTheme="minorHAnsi"/>
          <w:iCs/>
          <w:sz w:val="22"/>
          <w:szCs w:val="22"/>
        </w:rPr>
        <w:t xml:space="preserve">dysfunkcję charakteryzującą się znacznie </w:t>
      </w:r>
      <w:r w:rsidRPr="00566562">
        <w:rPr>
          <w:rFonts w:asciiTheme="minorHAnsi" w:hAnsiTheme="minorHAnsi"/>
          <w:bCs/>
          <w:iCs/>
          <w:sz w:val="22"/>
          <w:szCs w:val="22"/>
        </w:rPr>
        <w:t xml:space="preserve">obniżoną sprawnością ruchową w zakresie obu kończyn górnych, wynikająca ze schorzeń o różnej etiologii </w:t>
      </w:r>
      <w:r w:rsidRPr="00566562">
        <w:rPr>
          <w:rFonts w:asciiTheme="minorHAnsi" w:hAnsiTheme="minorHAnsi"/>
          <w:bCs/>
          <w:iCs/>
          <w:sz w:val="22"/>
          <w:szCs w:val="22"/>
        </w:rPr>
        <w:br/>
        <w:t>(m.in. porażenia mózgowe, choroby neuromięśniowe);</w:t>
      </w:r>
    </w:p>
    <w:p w:rsidR="00636B8B" w:rsidRDefault="00636B8B" w:rsidP="00636B8B">
      <w:pPr>
        <w:pStyle w:val="StandI"/>
        <w:spacing w:before="60" w:after="0" w:line="240" w:lineRule="auto"/>
        <w:rPr>
          <w:rFonts w:asciiTheme="minorHAnsi" w:hAnsiTheme="minorHAnsi"/>
          <w:b/>
          <w:bCs/>
          <w:iCs/>
          <w:sz w:val="22"/>
          <w:szCs w:val="22"/>
          <w:u w:val="single"/>
        </w:rPr>
      </w:pPr>
    </w:p>
    <w:p w:rsidR="00636B8B" w:rsidRPr="00566562" w:rsidRDefault="00636B8B" w:rsidP="00636B8B">
      <w:pPr>
        <w:pStyle w:val="StandI"/>
        <w:spacing w:before="60" w:after="0" w:line="240" w:lineRule="auto"/>
        <w:rPr>
          <w:rFonts w:asciiTheme="minorHAnsi" w:hAnsiTheme="minorHAnsi"/>
          <w:sz w:val="22"/>
          <w:szCs w:val="22"/>
        </w:rPr>
      </w:pPr>
      <w:r w:rsidRPr="00636B8B">
        <w:rPr>
          <w:rFonts w:asciiTheme="minorHAnsi" w:hAnsiTheme="minorHAnsi"/>
          <w:b/>
          <w:bCs/>
          <w:iCs/>
          <w:sz w:val="22"/>
          <w:szCs w:val="22"/>
          <w:u w:val="single"/>
        </w:rPr>
        <w:t>Dysfunkcja narządu wzroku</w:t>
      </w:r>
      <w:r w:rsidRPr="00566562">
        <w:rPr>
          <w:rFonts w:asciiTheme="minorHAnsi" w:hAnsiTheme="minorHAnsi"/>
          <w:iCs/>
          <w:sz w:val="22"/>
          <w:szCs w:val="22"/>
        </w:rPr>
        <w:t xml:space="preserve"> - </w:t>
      </w:r>
      <w:r w:rsidRPr="00566562">
        <w:rPr>
          <w:rFonts w:asciiTheme="minorHAnsi" w:hAnsiTheme="minorHAnsi"/>
          <w:sz w:val="22"/>
          <w:szCs w:val="22"/>
        </w:rPr>
        <w:t xml:space="preserve">należy przez to rozumieć </w:t>
      </w:r>
      <w:r w:rsidRPr="00566562">
        <w:rPr>
          <w:rFonts w:asciiTheme="minorHAnsi" w:hAnsiTheme="minorHAnsi"/>
          <w:iCs/>
          <w:sz w:val="22"/>
          <w:szCs w:val="22"/>
        </w:rPr>
        <w:t>dysfunkcję wzroku stanowiącą powód wydania orzeczenia o znacznym stopniu niepełnosprawności, a także w przypadku:</w:t>
      </w:r>
    </w:p>
    <w:p w:rsidR="00636B8B" w:rsidRPr="00566562" w:rsidRDefault="00636B8B" w:rsidP="00636B8B">
      <w:pPr>
        <w:pStyle w:val="StandI"/>
        <w:numPr>
          <w:ilvl w:val="1"/>
          <w:numId w:val="3"/>
        </w:numPr>
        <w:tabs>
          <w:tab w:val="clear" w:pos="2160"/>
        </w:tabs>
        <w:spacing w:before="40" w:after="40" w:line="240" w:lineRule="auto"/>
        <w:ind w:left="1151" w:hanging="357"/>
        <w:rPr>
          <w:rFonts w:asciiTheme="minorHAnsi" w:hAnsiTheme="minorHAnsi"/>
          <w:sz w:val="22"/>
          <w:szCs w:val="22"/>
        </w:rPr>
      </w:pPr>
      <w:r w:rsidRPr="00566562">
        <w:rPr>
          <w:rFonts w:asciiTheme="minorHAnsi" w:hAnsiTheme="minorHAnsi"/>
          <w:iCs/>
          <w:sz w:val="22"/>
          <w:szCs w:val="22"/>
        </w:rPr>
        <w:t xml:space="preserve">gdy dysfunkcja narządu wzroku nie jest przyczyną wydania orzeczenia o znacznym stopniu niepełnosprawności, ale wnioskodawca przedłoży zaświadczenie lekarskie wystawione przez lekarza okulistę potwierdzające, że osoba </w:t>
      </w:r>
      <w:r w:rsidR="00103EEC">
        <w:rPr>
          <w:rFonts w:asciiTheme="minorHAnsi" w:hAnsiTheme="minorHAnsi"/>
          <w:iCs/>
          <w:sz w:val="22"/>
          <w:szCs w:val="22"/>
        </w:rPr>
        <w:t xml:space="preserve">niepełnosprawna, której dotyczy </w:t>
      </w:r>
      <w:r w:rsidRPr="00566562">
        <w:rPr>
          <w:rFonts w:asciiTheme="minorHAnsi" w:hAnsiTheme="minorHAnsi"/>
          <w:iCs/>
          <w:sz w:val="22"/>
          <w:szCs w:val="22"/>
        </w:rPr>
        <w:t xml:space="preserve">wniosek, </w:t>
      </w:r>
      <w:r w:rsidRPr="00566562">
        <w:rPr>
          <w:rFonts w:asciiTheme="minorHAnsi" w:hAnsiTheme="minorHAnsi"/>
          <w:sz w:val="22"/>
          <w:szCs w:val="22"/>
        </w:rPr>
        <w:t xml:space="preserve">ma ostrość wzroku </w:t>
      </w:r>
      <w:r w:rsidRPr="00566562">
        <w:rPr>
          <w:rFonts w:asciiTheme="minorHAnsi" w:hAnsiTheme="minorHAnsi"/>
          <w:sz w:val="22"/>
          <w:szCs w:val="22"/>
        </w:rPr>
        <w:br/>
        <w:t>(w korekcji) w oku lepszym równą lub poniżej 0,05 i/lub ma zwężenie pola widzenia poniżej 20 stopni</w:t>
      </w:r>
      <w:r w:rsidRPr="00566562">
        <w:rPr>
          <w:rFonts w:asciiTheme="minorHAnsi" w:hAnsiTheme="minorHAnsi"/>
          <w:iCs/>
          <w:sz w:val="22"/>
          <w:szCs w:val="22"/>
        </w:rPr>
        <w:t>;</w:t>
      </w:r>
      <w:r w:rsidRPr="00566562">
        <w:rPr>
          <w:rFonts w:asciiTheme="minorHAnsi" w:hAnsiTheme="minorHAnsi"/>
          <w:bCs/>
          <w:iCs/>
          <w:sz w:val="22"/>
          <w:szCs w:val="22"/>
        </w:rPr>
        <w:t xml:space="preserve"> </w:t>
      </w:r>
    </w:p>
    <w:p w:rsidR="00566562" w:rsidRPr="00636B8B" w:rsidRDefault="00636B8B" w:rsidP="00566562">
      <w:pPr>
        <w:pStyle w:val="StandI"/>
        <w:numPr>
          <w:ilvl w:val="1"/>
          <w:numId w:val="3"/>
        </w:numPr>
        <w:tabs>
          <w:tab w:val="clear" w:pos="2160"/>
        </w:tabs>
        <w:spacing w:before="40" w:after="40" w:line="240" w:lineRule="auto"/>
        <w:ind w:left="1151" w:hanging="357"/>
        <w:rPr>
          <w:rFonts w:asciiTheme="minorHAnsi" w:hAnsiTheme="minorHAnsi"/>
          <w:sz w:val="22"/>
          <w:szCs w:val="22"/>
        </w:rPr>
      </w:pPr>
      <w:r w:rsidRPr="00566562">
        <w:rPr>
          <w:rFonts w:asciiTheme="minorHAnsi" w:hAnsiTheme="minorHAnsi"/>
          <w:iCs/>
          <w:sz w:val="22"/>
          <w:szCs w:val="22"/>
        </w:rPr>
        <w:t xml:space="preserve">osób niepełnosprawnych w wieku do 16 roku życia, gdy wnioskodawca przedłoży zaświadczenie lekarskie wystawione przez lekarza okulistę potwierdzające, że osoba </w:t>
      </w:r>
      <w:r w:rsidRPr="00566562">
        <w:rPr>
          <w:rFonts w:asciiTheme="minorHAnsi" w:hAnsiTheme="minorHAnsi"/>
          <w:iCs/>
          <w:sz w:val="22"/>
          <w:szCs w:val="22"/>
        </w:rPr>
        <w:lastRenderedPageBreak/>
        <w:t xml:space="preserve">niepełnosprawna, której dotyczy wniosek, </w:t>
      </w:r>
      <w:r w:rsidRPr="00566562">
        <w:rPr>
          <w:rFonts w:asciiTheme="minorHAnsi" w:hAnsiTheme="minorHAnsi"/>
          <w:sz w:val="22"/>
          <w:szCs w:val="22"/>
        </w:rPr>
        <w:t>ma ostrość wzroku (w korekcji) w oku lepszym równą lub poniżej 0,06 i/lub ma zwężenie pola widzenia poniżej 30 stopni</w:t>
      </w:r>
      <w:r w:rsidRPr="00566562">
        <w:rPr>
          <w:rFonts w:asciiTheme="minorHAnsi" w:hAnsiTheme="minorHAnsi"/>
          <w:iCs/>
          <w:sz w:val="22"/>
          <w:szCs w:val="22"/>
        </w:rPr>
        <w:t>;</w:t>
      </w:r>
    </w:p>
    <w:p w:rsidR="00636B8B" w:rsidRPr="00636B8B" w:rsidRDefault="00636B8B" w:rsidP="00103EEC">
      <w:pPr>
        <w:pStyle w:val="StandI"/>
        <w:spacing w:before="40" w:after="40" w:line="240" w:lineRule="auto"/>
        <w:ind w:left="1151"/>
        <w:rPr>
          <w:rFonts w:asciiTheme="minorHAnsi" w:hAnsiTheme="minorHAnsi"/>
          <w:sz w:val="22"/>
          <w:szCs w:val="22"/>
        </w:rPr>
      </w:pPr>
    </w:p>
    <w:p w:rsidR="00636B8B" w:rsidRPr="00566562" w:rsidRDefault="00636B8B" w:rsidP="00636B8B">
      <w:pPr>
        <w:spacing w:before="40" w:after="40" w:line="240" w:lineRule="auto"/>
        <w:ind w:right="-316"/>
        <w:jc w:val="both"/>
        <w:rPr>
          <w:b/>
          <w:bCs/>
        </w:rPr>
      </w:pPr>
      <w:r>
        <w:rPr>
          <w:b/>
          <w:bCs/>
          <w:u w:val="single"/>
        </w:rPr>
        <w:t>O</w:t>
      </w:r>
      <w:r w:rsidRPr="00636B8B">
        <w:rPr>
          <w:b/>
          <w:bCs/>
          <w:u w:val="single"/>
        </w:rPr>
        <w:t>soba niewidoma</w:t>
      </w:r>
      <w:r w:rsidRPr="00566562">
        <w:t xml:space="preserve"> – należy przez to rozumieć osobę niepełnosprawną, której ostrość wzroku oka lepszego po korekcji szkłami nie przekracza 0,05 według skali Snellena lub osobę z ograniczonym polem widzenia poniżej 20 stopni, niezależnie od zachowanej ostrości wzroku</w:t>
      </w:r>
    </w:p>
    <w:p w:rsidR="00636B8B" w:rsidRDefault="00636B8B" w:rsidP="00566562">
      <w:pPr>
        <w:spacing w:before="40" w:after="40" w:line="240" w:lineRule="auto"/>
        <w:jc w:val="both"/>
        <w:rPr>
          <w:b/>
          <w:bCs/>
        </w:rPr>
      </w:pPr>
    </w:p>
    <w:p w:rsidR="00636B8B" w:rsidRPr="00566562" w:rsidRDefault="00636B8B" w:rsidP="00636B8B">
      <w:pPr>
        <w:spacing w:before="40" w:after="40" w:line="240" w:lineRule="auto"/>
        <w:jc w:val="both"/>
      </w:pPr>
      <w:r w:rsidRPr="00636B8B">
        <w:rPr>
          <w:b/>
          <w:bCs/>
          <w:u w:val="single"/>
        </w:rPr>
        <w:t>Osoba głuchoniewidoma</w:t>
      </w:r>
      <w:r w:rsidRPr="00566562">
        <w:rPr>
          <w:b/>
          <w:bCs/>
        </w:rPr>
        <w:t xml:space="preserve"> </w:t>
      </w:r>
      <w:r w:rsidRPr="00566562">
        <w:t>– należy przez to rozumieć osobę niepełnosprawną, która na skutek równoczesnego uszkodzenia słuchu i wzroku napotyka bardzo duże trudności w wymianie informacji oraz w komunikowaniu się, stan ten musi być potwierdzony w odpowiednim dokumencie lub zaświadczeniu lekarskim</w:t>
      </w:r>
    </w:p>
    <w:p w:rsidR="00636B8B" w:rsidRDefault="00636B8B" w:rsidP="00566562">
      <w:pPr>
        <w:spacing w:before="40" w:after="40" w:line="240" w:lineRule="auto"/>
        <w:jc w:val="both"/>
        <w:rPr>
          <w:b/>
          <w:bCs/>
        </w:rPr>
      </w:pPr>
    </w:p>
    <w:p w:rsidR="00566562" w:rsidRPr="00566562" w:rsidRDefault="00636B8B" w:rsidP="00566562">
      <w:pPr>
        <w:spacing w:before="40" w:after="40" w:line="240" w:lineRule="auto"/>
        <w:jc w:val="both"/>
        <w:rPr>
          <w:b/>
          <w:kern w:val="2"/>
        </w:rPr>
      </w:pPr>
      <w:r w:rsidRPr="00636B8B">
        <w:rPr>
          <w:b/>
          <w:bCs/>
          <w:u w:val="single"/>
        </w:rPr>
        <w:t>K</w:t>
      </w:r>
      <w:r w:rsidR="00566562" w:rsidRPr="00636B8B">
        <w:rPr>
          <w:b/>
          <w:bCs/>
          <w:u w:val="single"/>
        </w:rPr>
        <w:t>oszty kursu i egzaminów</w:t>
      </w:r>
      <w:r w:rsidR="00566562" w:rsidRPr="00566562">
        <w:rPr>
          <w:b/>
          <w:bCs/>
        </w:rPr>
        <w:t xml:space="preserve"> </w:t>
      </w:r>
      <w:r w:rsidR="00566562" w:rsidRPr="00566562">
        <w:rPr>
          <w:kern w:val="2"/>
        </w:rPr>
        <w:t>– należy przez to rozumieć</w:t>
      </w:r>
      <w:r w:rsidR="00566562" w:rsidRPr="00566562">
        <w:rPr>
          <w:b/>
          <w:bCs/>
        </w:rPr>
        <w:t xml:space="preserve"> </w:t>
      </w:r>
      <w:r w:rsidR="00566562" w:rsidRPr="00566562">
        <w:t>koszty związane z uczestnictwem osoby niepełnosprawnej w kursie i przeprowadzeniem egzaminu, w tym także wszelkie opłaty z nimi związane oraz jazdy doszkalające</w:t>
      </w:r>
    </w:p>
    <w:p w:rsidR="00566562" w:rsidRPr="00566562" w:rsidRDefault="00566562" w:rsidP="00566562"/>
    <w:p w:rsidR="00566562" w:rsidRPr="00566562" w:rsidRDefault="00636B8B" w:rsidP="00566562">
      <w:pPr>
        <w:jc w:val="both"/>
      </w:pPr>
      <w:r w:rsidRPr="00636B8B">
        <w:rPr>
          <w:b/>
          <w:bCs/>
          <w:kern w:val="2"/>
          <w:u w:val="single"/>
        </w:rPr>
        <w:t>S</w:t>
      </w:r>
      <w:r w:rsidR="00566562" w:rsidRPr="00636B8B">
        <w:rPr>
          <w:b/>
          <w:bCs/>
          <w:kern w:val="2"/>
          <w:u w:val="single"/>
        </w:rPr>
        <w:t>przęt elektroniczny lub jego element lub oprogramowanie</w:t>
      </w:r>
      <w:r w:rsidR="00566562" w:rsidRPr="00566562">
        <w:rPr>
          <w:b/>
          <w:bCs/>
          <w:kern w:val="2"/>
        </w:rPr>
        <w:t xml:space="preserve"> </w:t>
      </w:r>
      <w:r w:rsidR="00566562" w:rsidRPr="00566562">
        <w:rPr>
          <w:kern w:val="2"/>
        </w:rPr>
        <w:t xml:space="preserve">– należy przez to rozumieć </w:t>
      </w:r>
      <w:r w:rsidR="00566562" w:rsidRPr="00566562">
        <w:t>elektroniczne urządzenia lub ich elementy i dedykowane dla nich oprogramowanie, umożliwiające ograniczanie skutków rodzaju i stopnia niepełnosprawności, z wyłączeniem urządzeń brajlowskich</w:t>
      </w:r>
    </w:p>
    <w:p w:rsidR="00566562" w:rsidRPr="00566562" w:rsidRDefault="00566562" w:rsidP="00566562">
      <w:pPr>
        <w:spacing w:before="40" w:after="40" w:line="240" w:lineRule="auto"/>
        <w:ind w:right="-316"/>
        <w:jc w:val="both"/>
        <w:rPr>
          <w:b/>
          <w:bCs/>
        </w:rPr>
      </w:pPr>
    </w:p>
    <w:p w:rsidR="00566562" w:rsidRPr="00566562" w:rsidRDefault="00636B8B" w:rsidP="00566562">
      <w:pPr>
        <w:spacing w:before="40" w:after="40" w:line="240" w:lineRule="auto"/>
        <w:ind w:right="-316"/>
        <w:jc w:val="both"/>
      </w:pPr>
      <w:r w:rsidRPr="00636B8B">
        <w:rPr>
          <w:b/>
          <w:bCs/>
          <w:u w:val="single"/>
        </w:rPr>
        <w:t>U</w:t>
      </w:r>
      <w:r w:rsidR="00566562" w:rsidRPr="00636B8B">
        <w:rPr>
          <w:b/>
          <w:bCs/>
          <w:u w:val="single"/>
        </w:rPr>
        <w:t>rządzenia brajlowskie</w:t>
      </w:r>
      <w:r w:rsidR="00566562" w:rsidRPr="00566562">
        <w:rPr>
          <w:b/>
          <w:bCs/>
        </w:rPr>
        <w:t xml:space="preserve"> </w:t>
      </w:r>
      <w:r w:rsidR="00566562" w:rsidRPr="00566562">
        <w:t>– należy przez to rozumieć elektroniczne urządzenia, zdolne tworzyć wypukłą formę informacji wyjściowej, możliwą do odczytania przy pomocy zmysłu dotyku</w:t>
      </w:r>
    </w:p>
    <w:p w:rsidR="00636B8B" w:rsidRDefault="00636B8B" w:rsidP="00566562">
      <w:pPr>
        <w:jc w:val="both"/>
        <w:rPr>
          <w:b/>
          <w:bCs/>
          <w:kern w:val="2"/>
        </w:rPr>
      </w:pPr>
    </w:p>
    <w:p w:rsidR="00566562" w:rsidRPr="00566562" w:rsidRDefault="00636B8B" w:rsidP="00566562">
      <w:pPr>
        <w:jc w:val="both"/>
      </w:pPr>
      <w:r w:rsidRPr="00636B8B">
        <w:rPr>
          <w:b/>
          <w:bCs/>
          <w:kern w:val="2"/>
          <w:u w:val="single"/>
        </w:rPr>
        <w:t>W</w:t>
      </w:r>
      <w:r w:rsidR="00566562" w:rsidRPr="00636B8B">
        <w:rPr>
          <w:b/>
          <w:bCs/>
          <w:kern w:val="2"/>
          <w:u w:val="single"/>
        </w:rPr>
        <w:t>ózek</w:t>
      </w:r>
      <w:r w:rsidRPr="00636B8B">
        <w:rPr>
          <w:b/>
          <w:bCs/>
          <w:kern w:val="2"/>
          <w:u w:val="single"/>
        </w:rPr>
        <w:t xml:space="preserve"> inwalidzki</w:t>
      </w:r>
      <w:r w:rsidR="00566562" w:rsidRPr="00636B8B">
        <w:rPr>
          <w:b/>
          <w:bCs/>
          <w:kern w:val="2"/>
          <w:u w:val="single"/>
        </w:rPr>
        <w:t xml:space="preserve"> o napędzie elektrycznym</w:t>
      </w:r>
      <w:r w:rsidR="00566562" w:rsidRPr="00566562">
        <w:rPr>
          <w:b/>
          <w:bCs/>
          <w:kern w:val="2"/>
        </w:rPr>
        <w:t xml:space="preserve"> </w:t>
      </w:r>
      <w:r w:rsidR="00566562" w:rsidRPr="00566562">
        <w:t>– należy przez to rozumieć także wózek inwalidzki o napędzie elektrycznym typu skuter; udzielenie dofinansowania na zakup wózka elektrycznego typu skuter wymaga każdorazowo indywidualnego rozpatrzenia, czy zakres dysfunkcji osoby niepełnosprawnej (w szczególności kończyn górnych) nie wyklucza użytkowania takiego typu wózka.</w:t>
      </w:r>
    </w:p>
    <w:p w:rsidR="00566562" w:rsidRPr="00566562" w:rsidRDefault="00636B8B" w:rsidP="00566562">
      <w:pPr>
        <w:pStyle w:val="StandI"/>
        <w:spacing w:before="60" w:after="0" w:line="240" w:lineRule="auto"/>
        <w:rPr>
          <w:rFonts w:asciiTheme="minorHAnsi" w:hAnsiTheme="minorHAnsi"/>
          <w:sz w:val="22"/>
          <w:szCs w:val="22"/>
        </w:rPr>
      </w:pPr>
      <w:r w:rsidRPr="00636B8B">
        <w:rPr>
          <w:rFonts w:asciiTheme="minorHAnsi" w:hAnsiTheme="minorHAnsi"/>
          <w:b/>
          <w:bCs/>
          <w:sz w:val="22"/>
          <w:szCs w:val="22"/>
          <w:u w:val="single"/>
        </w:rPr>
        <w:t>D</w:t>
      </w:r>
      <w:r w:rsidR="00566562" w:rsidRPr="00636B8B">
        <w:rPr>
          <w:rFonts w:asciiTheme="minorHAnsi" w:hAnsiTheme="minorHAnsi"/>
          <w:b/>
          <w:bCs/>
          <w:sz w:val="22"/>
          <w:szCs w:val="22"/>
          <w:u w:val="single"/>
        </w:rPr>
        <w:t>ysfunkcje uniemożliwiające samodzielne poruszanie się za pomocą wózka inwalidzkiego o napędzie ręcznym</w:t>
      </w:r>
      <w:r w:rsidR="00566562" w:rsidRPr="00566562">
        <w:rPr>
          <w:rFonts w:asciiTheme="minorHAnsi" w:hAnsiTheme="minorHAnsi"/>
          <w:b/>
          <w:bCs/>
          <w:sz w:val="22"/>
          <w:szCs w:val="22"/>
        </w:rPr>
        <w:t xml:space="preserve"> </w:t>
      </w:r>
      <w:r w:rsidR="00566562" w:rsidRPr="00566562">
        <w:rPr>
          <w:rFonts w:asciiTheme="minorHAnsi" w:hAnsiTheme="minorHAnsi"/>
          <w:sz w:val="22"/>
          <w:szCs w:val="22"/>
        </w:rPr>
        <w:t xml:space="preserve">– należy przez to rozumieć sytuację, kiedy stan zdrowia osoby niepełnosprawnej oraz poziom dysfunkcji narządu ruchu </w:t>
      </w:r>
      <w:r w:rsidR="00566562" w:rsidRPr="00566562">
        <w:rPr>
          <w:rFonts w:asciiTheme="minorHAnsi" w:hAnsiTheme="minorHAnsi"/>
          <w:bCs/>
          <w:iCs/>
          <w:sz w:val="22"/>
          <w:szCs w:val="22"/>
        </w:rPr>
        <w:t xml:space="preserve">wyklucza samodzielne poruszanie się i przemieszczanie przy pomocy ręcznego wózka inwalidzkiego; brak takiej możliwości powinien wynikać z </w:t>
      </w:r>
      <w:r w:rsidR="00566562" w:rsidRPr="00566562">
        <w:rPr>
          <w:rFonts w:asciiTheme="minorHAnsi" w:hAnsiTheme="minorHAnsi"/>
          <w:iCs/>
          <w:sz w:val="22"/>
          <w:szCs w:val="22"/>
        </w:rPr>
        <w:t xml:space="preserve">dysfunkcji charakteryzującej się znacznie </w:t>
      </w:r>
      <w:r w:rsidR="00566562" w:rsidRPr="00566562">
        <w:rPr>
          <w:rFonts w:asciiTheme="minorHAnsi" w:hAnsiTheme="minorHAnsi"/>
          <w:bCs/>
          <w:iCs/>
          <w:sz w:val="22"/>
          <w:szCs w:val="22"/>
        </w:rPr>
        <w:t xml:space="preserve">obniżoną sprawnością ruchową w zakresie co najmniej jednej kończyny dolnej i górnej; stan ten może wynikać ze schorzeń o różnej etiologii (m.in. amputacje, porażenia mózgowe, choroby neuromięśniowe) </w:t>
      </w:r>
      <w:r w:rsidR="00566562" w:rsidRPr="00566562">
        <w:rPr>
          <w:rFonts w:asciiTheme="minorHAnsi" w:hAnsiTheme="minorHAnsi"/>
          <w:sz w:val="22"/>
          <w:szCs w:val="22"/>
        </w:rPr>
        <w:t xml:space="preserve">i musi być </w:t>
      </w:r>
      <w:r w:rsidR="00566562" w:rsidRPr="00566562">
        <w:rPr>
          <w:rFonts w:asciiTheme="minorHAnsi" w:hAnsiTheme="minorHAnsi"/>
          <w:iCs/>
          <w:sz w:val="22"/>
          <w:szCs w:val="22"/>
        </w:rPr>
        <w:t>potwierdzony zaświadczeniem lekarskim</w:t>
      </w:r>
      <w:r w:rsidR="00566562" w:rsidRPr="00566562">
        <w:rPr>
          <w:rFonts w:asciiTheme="minorHAnsi" w:hAnsiTheme="minorHAnsi"/>
          <w:bCs/>
          <w:iCs/>
          <w:sz w:val="22"/>
          <w:szCs w:val="22"/>
        </w:rPr>
        <w:t>; oceniając zasadność dofinansowania zakupu wózka inwalidzkiego o napędzie elektrycznym należy brać pod uwagę, czy:</w:t>
      </w:r>
    </w:p>
    <w:p w:rsidR="00566562" w:rsidRPr="00566562" w:rsidRDefault="00566562" w:rsidP="00566562">
      <w:pPr>
        <w:pStyle w:val="StandI"/>
        <w:numPr>
          <w:ilvl w:val="6"/>
          <w:numId w:val="10"/>
        </w:numPr>
        <w:tabs>
          <w:tab w:val="clear" w:pos="5760"/>
          <w:tab w:val="num" w:pos="1128"/>
        </w:tabs>
        <w:spacing w:before="40" w:after="40" w:line="240" w:lineRule="auto"/>
        <w:ind w:left="1128"/>
        <w:rPr>
          <w:rFonts w:asciiTheme="minorHAnsi" w:hAnsiTheme="minorHAnsi"/>
          <w:sz w:val="22"/>
          <w:szCs w:val="22"/>
        </w:rPr>
      </w:pPr>
      <w:r w:rsidRPr="00566562">
        <w:rPr>
          <w:rFonts w:asciiTheme="minorHAnsi" w:hAnsiTheme="minorHAnsi"/>
          <w:sz w:val="22"/>
          <w:szCs w:val="22"/>
        </w:rPr>
        <w:t>korzystanie z wózka o napędzie elektrycznym jest wskazane z punktu widzenia procesu rehabilitacji (czy nie spowoduje wstrzymania lub pogorszenia tego procesu),</w:t>
      </w:r>
    </w:p>
    <w:p w:rsidR="00566562" w:rsidRPr="00566562" w:rsidRDefault="00566562" w:rsidP="00566562">
      <w:pPr>
        <w:pStyle w:val="StandI"/>
        <w:numPr>
          <w:ilvl w:val="6"/>
          <w:numId w:val="10"/>
        </w:numPr>
        <w:tabs>
          <w:tab w:val="clear" w:pos="5760"/>
          <w:tab w:val="num" w:pos="1128"/>
        </w:tabs>
        <w:spacing w:before="40" w:after="40" w:line="240" w:lineRule="auto"/>
        <w:ind w:left="1128"/>
        <w:rPr>
          <w:rFonts w:asciiTheme="minorHAnsi" w:hAnsiTheme="minorHAnsi"/>
          <w:sz w:val="22"/>
          <w:szCs w:val="22"/>
        </w:rPr>
      </w:pPr>
      <w:r w:rsidRPr="00566562">
        <w:rPr>
          <w:rFonts w:asciiTheme="minorHAnsi" w:hAnsiTheme="minorHAnsi"/>
          <w:sz w:val="22"/>
          <w:szCs w:val="22"/>
        </w:rPr>
        <w:t xml:space="preserve">korzystanie z wózka o napędzie elektrycznym wpłynie niekorzystnie na sprawność kończyn, </w:t>
      </w:r>
    </w:p>
    <w:p w:rsidR="00566562" w:rsidRPr="00566562" w:rsidRDefault="00566562" w:rsidP="00566562">
      <w:pPr>
        <w:pStyle w:val="StandI"/>
        <w:numPr>
          <w:ilvl w:val="6"/>
          <w:numId w:val="10"/>
        </w:numPr>
        <w:tabs>
          <w:tab w:val="clear" w:pos="5760"/>
          <w:tab w:val="num" w:pos="1128"/>
        </w:tabs>
        <w:spacing w:before="40" w:after="40" w:line="240" w:lineRule="auto"/>
        <w:ind w:left="1128"/>
        <w:rPr>
          <w:rFonts w:asciiTheme="minorHAnsi" w:hAnsiTheme="minorHAnsi"/>
          <w:sz w:val="22"/>
          <w:szCs w:val="22"/>
        </w:rPr>
      </w:pPr>
      <w:r w:rsidRPr="00566562">
        <w:rPr>
          <w:rFonts w:asciiTheme="minorHAnsi" w:hAnsiTheme="minorHAnsi"/>
          <w:sz w:val="22"/>
          <w:szCs w:val="22"/>
        </w:rPr>
        <w:t>istnieją przeciwwskazania do korzystania z wózka o napędzie  elektrycznym (np. utraty przytomności, epilepsja),</w:t>
      </w:r>
    </w:p>
    <w:p w:rsidR="00566562" w:rsidRPr="00566562" w:rsidRDefault="00566562" w:rsidP="00566562">
      <w:pPr>
        <w:pStyle w:val="StandI"/>
        <w:numPr>
          <w:ilvl w:val="6"/>
          <w:numId w:val="10"/>
        </w:numPr>
        <w:tabs>
          <w:tab w:val="clear" w:pos="5760"/>
          <w:tab w:val="num" w:pos="1128"/>
        </w:tabs>
        <w:spacing w:before="40" w:after="40" w:line="240" w:lineRule="auto"/>
        <w:ind w:left="1128"/>
        <w:rPr>
          <w:rFonts w:asciiTheme="minorHAnsi" w:hAnsiTheme="minorHAnsi"/>
          <w:sz w:val="22"/>
          <w:szCs w:val="22"/>
        </w:rPr>
      </w:pPr>
      <w:r w:rsidRPr="00566562">
        <w:rPr>
          <w:rFonts w:asciiTheme="minorHAnsi" w:hAnsiTheme="minorHAnsi"/>
          <w:bCs/>
          <w:iCs/>
          <w:sz w:val="22"/>
          <w:szCs w:val="22"/>
        </w:rPr>
        <w:t xml:space="preserve">zakres i rodzaj ograniczeń </w:t>
      </w:r>
      <w:r w:rsidRPr="00566562">
        <w:rPr>
          <w:rFonts w:asciiTheme="minorHAnsi" w:hAnsiTheme="minorHAnsi"/>
          <w:iCs/>
          <w:sz w:val="22"/>
          <w:szCs w:val="22"/>
        </w:rPr>
        <w:t>stanowi poważne utrudnienie w samodzielnym funkcjonowaniu osoby niepełnosprawnej</w:t>
      </w:r>
    </w:p>
    <w:p w:rsidR="00566562" w:rsidRPr="00566562" w:rsidRDefault="00566562" w:rsidP="00566562">
      <w:pPr>
        <w:pStyle w:val="StandI"/>
        <w:spacing w:before="40" w:after="40" w:line="240" w:lineRule="auto"/>
        <w:rPr>
          <w:rFonts w:asciiTheme="minorHAnsi" w:hAnsiTheme="minorHAnsi"/>
          <w:iCs/>
          <w:sz w:val="22"/>
          <w:szCs w:val="22"/>
          <w:u w:val="single"/>
        </w:rPr>
      </w:pPr>
    </w:p>
    <w:p w:rsidR="00566562" w:rsidRPr="00566562" w:rsidRDefault="00566562" w:rsidP="00566562">
      <w:pPr>
        <w:spacing w:before="40" w:after="40" w:line="240" w:lineRule="auto"/>
        <w:jc w:val="both"/>
        <w:rPr>
          <w:iCs/>
          <w:kern w:val="2"/>
        </w:rPr>
      </w:pPr>
    </w:p>
    <w:p w:rsidR="00566562" w:rsidRPr="00566562" w:rsidRDefault="00636B8B" w:rsidP="00566562">
      <w:pPr>
        <w:spacing w:line="240" w:lineRule="auto"/>
        <w:jc w:val="both"/>
      </w:pPr>
      <w:r w:rsidRPr="00636B8B">
        <w:rPr>
          <w:b/>
          <w:bCs/>
          <w:u w:val="single"/>
        </w:rPr>
        <w:t>P</w:t>
      </w:r>
      <w:r w:rsidR="00566562" w:rsidRPr="00636B8B">
        <w:rPr>
          <w:b/>
          <w:bCs/>
          <w:u w:val="single"/>
        </w:rPr>
        <w:t>roteza kończyny, w której zastosowano nowoczesne rozwiązania techniczne</w:t>
      </w:r>
      <w:r w:rsidR="00566562" w:rsidRPr="00566562">
        <w:rPr>
          <w:b/>
          <w:bCs/>
        </w:rPr>
        <w:t xml:space="preserve"> </w:t>
      </w:r>
      <w:r w:rsidR="00566562" w:rsidRPr="00566562">
        <w:t>– należy przez to rozumieć protezę/protezy kończyny górnej i/lub dolnej na III lub IV poziomie jakości protez</w:t>
      </w:r>
    </w:p>
    <w:p w:rsidR="00566562" w:rsidRPr="00566562" w:rsidRDefault="00636B8B" w:rsidP="00566562">
      <w:pPr>
        <w:spacing w:before="80" w:after="60" w:line="240" w:lineRule="auto"/>
        <w:jc w:val="both"/>
        <w:rPr>
          <w:iCs/>
          <w:kern w:val="2"/>
        </w:rPr>
      </w:pPr>
      <w:r>
        <w:rPr>
          <w:b/>
          <w:u w:val="single"/>
        </w:rPr>
        <w:lastRenderedPageBreak/>
        <w:t>Poziom</w:t>
      </w:r>
      <w:r w:rsidR="00566562" w:rsidRPr="00566562">
        <w:rPr>
          <w:b/>
          <w:u w:val="single"/>
        </w:rPr>
        <w:t xml:space="preserve"> jakości  protez kończyny górnej</w:t>
      </w:r>
      <w:r w:rsidR="00566562" w:rsidRPr="00566562">
        <w:rPr>
          <w:b/>
        </w:rPr>
        <w:t xml:space="preserve"> </w:t>
      </w:r>
      <w:r w:rsidR="00566562" w:rsidRPr="00566562">
        <w:rPr>
          <w:iCs/>
        </w:rPr>
        <w:t xml:space="preserve">– </w:t>
      </w:r>
      <w:r w:rsidR="00566562" w:rsidRPr="00566562">
        <w:rPr>
          <w:iCs/>
          <w:kern w:val="2"/>
        </w:rPr>
        <w:t>należy przez to rozumieć:</w:t>
      </w:r>
    </w:p>
    <w:p w:rsidR="00566562" w:rsidRPr="00566562" w:rsidRDefault="00566562" w:rsidP="00566562">
      <w:pPr>
        <w:spacing w:before="120" w:after="120" w:line="240" w:lineRule="auto"/>
        <w:jc w:val="both"/>
        <w:rPr>
          <w:bCs/>
        </w:rPr>
      </w:pPr>
      <w:r w:rsidRPr="00566562">
        <w:rPr>
          <w:b/>
          <w:bCs/>
        </w:rPr>
        <w:t>poziom III</w:t>
      </w:r>
      <w:r w:rsidRPr="00566562">
        <w:rPr>
          <w:bCs/>
        </w:rPr>
        <w:t xml:space="preserve"> - proteza z precyzyjnymi elementami mechanicznymi oraz nowoczesnym zawieszeniem kikuta (także z wykorzystaniem technologii silikonowej) oraz bardzo dobrym wykończeniem kosmetycznym; uniezależnia pacjenta od otoczenia w stopniu umożliwiającym podjęcie aktywności zawodowej,</w:t>
      </w:r>
    </w:p>
    <w:p w:rsidR="00636B8B" w:rsidRDefault="00566562" w:rsidP="00566562">
      <w:pPr>
        <w:spacing w:before="120" w:after="120" w:line="240" w:lineRule="auto"/>
        <w:jc w:val="both"/>
        <w:rPr>
          <w:bCs/>
        </w:rPr>
      </w:pPr>
      <w:r w:rsidRPr="00566562">
        <w:rPr>
          <w:b/>
          <w:bCs/>
        </w:rPr>
        <w:t>poziom IV</w:t>
      </w:r>
      <w:r w:rsidRPr="00566562">
        <w:rPr>
          <w:bCs/>
        </w:rPr>
        <w:t xml:space="preserve">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111701" w:rsidRPr="00111701" w:rsidRDefault="00111701" w:rsidP="00566562">
      <w:pPr>
        <w:spacing w:before="120" w:after="120" w:line="240" w:lineRule="auto"/>
        <w:jc w:val="both"/>
        <w:rPr>
          <w:bCs/>
        </w:rPr>
      </w:pPr>
    </w:p>
    <w:p w:rsidR="00566562" w:rsidRPr="00566562" w:rsidRDefault="00636B8B" w:rsidP="00566562">
      <w:pPr>
        <w:spacing w:before="120" w:after="120" w:line="240" w:lineRule="auto"/>
        <w:jc w:val="both"/>
        <w:rPr>
          <w:iCs/>
          <w:kern w:val="2"/>
        </w:rPr>
      </w:pPr>
      <w:r>
        <w:rPr>
          <w:b/>
          <w:u w:val="single"/>
        </w:rPr>
        <w:t>Poziom</w:t>
      </w:r>
      <w:r w:rsidR="00566562" w:rsidRPr="00566562">
        <w:rPr>
          <w:b/>
          <w:u w:val="single"/>
        </w:rPr>
        <w:t xml:space="preserve"> jakości  protez kończyny dolnej</w:t>
      </w:r>
      <w:r w:rsidR="00566562" w:rsidRPr="00566562">
        <w:rPr>
          <w:b/>
        </w:rPr>
        <w:t xml:space="preserve"> </w:t>
      </w:r>
      <w:r w:rsidR="00566562" w:rsidRPr="00566562">
        <w:rPr>
          <w:iCs/>
        </w:rPr>
        <w:t xml:space="preserve">– </w:t>
      </w:r>
      <w:r w:rsidR="00566562" w:rsidRPr="00566562">
        <w:rPr>
          <w:iCs/>
          <w:kern w:val="2"/>
        </w:rPr>
        <w:t>należy przez to rozumieć:</w:t>
      </w:r>
    </w:p>
    <w:p w:rsidR="00566562" w:rsidRPr="00566562" w:rsidRDefault="00566562" w:rsidP="00566562">
      <w:pPr>
        <w:spacing w:before="120" w:after="120" w:line="240" w:lineRule="auto"/>
        <w:jc w:val="both"/>
        <w:rPr>
          <w:bCs/>
        </w:rPr>
      </w:pPr>
      <w:r w:rsidRPr="00566562">
        <w:rPr>
          <w:b/>
          <w:bCs/>
        </w:rPr>
        <w:t>poziom III</w:t>
      </w:r>
      <w:r w:rsidRPr="00566562">
        <w:rPr>
          <w:bCs/>
        </w:rPr>
        <w:t xml:space="preserve">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rsidR="00566562" w:rsidRPr="00566562" w:rsidRDefault="00566562" w:rsidP="00566562">
      <w:pPr>
        <w:spacing w:before="120" w:after="120" w:line="240" w:lineRule="auto"/>
        <w:jc w:val="both"/>
        <w:rPr>
          <w:iCs/>
          <w:kern w:val="2"/>
        </w:rPr>
      </w:pPr>
      <w:r w:rsidRPr="00566562">
        <w:rPr>
          <w:b/>
          <w:bCs/>
        </w:rPr>
        <w:t>poziom IV</w:t>
      </w:r>
      <w:r w:rsidRPr="00566562">
        <w:rPr>
          <w:bCs/>
        </w:rPr>
        <w:t xml:space="preserve"> - grupa najnowocześniejszych w świecie protez, także z elementami sterowanymi cyfrowo, z wielowarstwowymi lejami oraz</w:t>
      </w:r>
      <w:r w:rsidRPr="00566562">
        <w:t xml:space="preserve"> najlżejszymi elementami nośnymi; umożliwiają w niektórych przypadkach także aktywność sportową i rekreacyjną pacjentów</w:t>
      </w:r>
    </w:p>
    <w:p w:rsidR="00636B8B" w:rsidRDefault="00636B8B" w:rsidP="00566562">
      <w:pPr>
        <w:pStyle w:val="StandI"/>
        <w:spacing w:before="60" w:after="0" w:line="240" w:lineRule="auto"/>
        <w:rPr>
          <w:rFonts w:asciiTheme="minorHAnsi" w:hAnsiTheme="minorHAnsi"/>
          <w:b/>
          <w:bCs/>
          <w:iCs/>
          <w:kern w:val="2"/>
          <w:sz w:val="22"/>
          <w:szCs w:val="22"/>
        </w:rPr>
      </w:pPr>
    </w:p>
    <w:p w:rsidR="00566562" w:rsidRPr="00566562" w:rsidRDefault="00636B8B" w:rsidP="00566562">
      <w:pPr>
        <w:pStyle w:val="StandI"/>
        <w:spacing w:before="60" w:after="0" w:line="240" w:lineRule="auto"/>
        <w:rPr>
          <w:rFonts w:asciiTheme="minorHAnsi" w:hAnsiTheme="minorHAnsi"/>
          <w:sz w:val="22"/>
          <w:szCs w:val="22"/>
        </w:rPr>
      </w:pPr>
      <w:r w:rsidRPr="00111701">
        <w:rPr>
          <w:rFonts w:asciiTheme="minorHAnsi" w:hAnsiTheme="minorHAnsi"/>
          <w:b/>
          <w:bCs/>
          <w:iCs/>
          <w:kern w:val="2"/>
          <w:sz w:val="22"/>
          <w:szCs w:val="22"/>
          <w:u w:val="single"/>
        </w:rPr>
        <w:t>E</w:t>
      </w:r>
      <w:r w:rsidR="00566562" w:rsidRPr="00111701">
        <w:rPr>
          <w:rFonts w:asciiTheme="minorHAnsi" w:hAnsiTheme="minorHAnsi"/>
          <w:b/>
          <w:bCs/>
          <w:iCs/>
          <w:kern w:val="2"/>
          <w:sz w:val="22"/>
          <w:szCs w:val="22"/>
          <w:u w:val="single"/>
        </w:rPr>
        <w:t>kspert PFRON</w:t>
      </w:r>
      <w:r w:rsidR="00566562" w:rsidRPr="00566562">
        <w:rPr>
          <w:rFonts w:asciiTheme="minorHAnsi" w:hAnsiTheme="minorHAnsi"/>
          <w:iCs/>
          <w:kern w:val="2"/>
          <w:sz w:val="22"/>
          <w:szCs w:val="22"/>
        </w:rPr>
        <w:t xml:space="preserve"> </w:t>
      </w:r>
      <w:r w:rsidR="00566562" w:rsidRPr="00566562">
        <w:rPr>
          <w:rFonts w:asciiTheme="minorHAnsi" w:hAnsiTheme="minorHAnsi"/>
          <w:sz w:val="22"/>
          <w:szCs w:val="22"/>
        </w:rPr>
        <w:t>– należy przez to rozumieć</w:t>
      </w:r>
      <w:r w:rsidR="00566562" w:rsidRPr="00566562">
        <w:rPr>
          <w:rFonts w:asciiTheme="minorHAnsi" w:hAnsiTheme="minorHAnsi"/>
          <w:iCs/>
          <w:kern w:val="2"/>
          <w:sz w:val="22"/>
          <w:szCs w:val="22"/>
        </w:rPr>
        <w:t xml:space="preserve"> </w:t>
      </w:r>
      <w:r w:rsidR="00566562" w:rsidRPr="00566562">
        <w:rPr>
          <w:rFonts w:asciiTheme="minorHAnsi" w:hAnsiTheme="minorHAnsi"/>
          <w:sz w:val="22"/>
          <w:szCs w:val="22"/>
        </w:rPr>
        <w:t>specjalistę wojewódzkiego z dziedziny rehabilitacji medycznej lub ortopedii i traumatologii albo innego specjalistę w tych dziedzinach, wskazanego przez jednego z wymienionych specjalistów, który prowadzi na terenie danego województwa długotrwałą opiekę protetyczną nad osobami po amputacjach kończyn; wyboru ekspertów PFRON dokonuje PFRON; ekspertem nie może być osoba, która aktualnie oraz w ciągu ostatnich 3 lat, była przedstawicielem prawnym lub handlowym, członkiem organów nadzorczych bądź zarządzających lub pracownikiem protezowni (zakładu ortopedycznego); ekspertom PFRON przysługuje wynagrodzenie za wydanie opinii do wniosku zakwalifikowanego do dofinansowania, w zakresie:</w:t>
      </w:r>
    </w:p>
    <w:p w:rsidR="00566562" w:rsidRPr="00566562" w:rsidRDefault="00566562" w:rsidP="00566562">
      <w:pPr>
        <w:pStyle w:val="StandI"/>
        <w:numPr>
          <w:ilvl w:val="1"/>
          <w:numId w:val="17"/>
        </w:numPr>
        <w:tabs>
          <w:tab w:val="clear" w:pos="2160"/>
          <w:tab w:val="num" w:pos="1200"/>
        </w:tabs>
        <w:spacing w:before="40" w:after="40" w:line="240" w:lineRule="auto"/>
        <w:ind w:left="1224"/>
        <w:rPr>
          <w:rFonts w:asciiTheme="minorHAnsi" w:hAnsiTheme="minorHAnsi"/>
          <w:sz w:val="22"/>
          <w:szCs w:val="22"/>
        </w:rPr>
      </w:pPr>
      <w:r w:rsidRPr="00566562">
        <w:rPr>
          <w:rFonts w:asciiTheme="minorHAnsi" w:hAnsiTheme="minorHAnsi"/>
          <w:sz w:val="22"/>
          <w:szCs w:val="22"/>
        </w:rPr>
        <w:t>stabilności procesu chorobowego wnioskodawcy,</w:t>
      </w:r>
    </w:p>
    <w:p w:rsidR="00566562" w:rsidRPr="00566562" w:rsidRDefault="00566562" w:rsidP="00566562">
      <w:pPr>
        <w:pStyle w:val="StandI"/>
        <w:numPr>
          <w:ilvl w:val="1"/>
          <w:numId w:val="17"/>
        </w:numPr>
        <w:tabs>
          <w:tab w:val="clear" w:pos="2160"/>
          <w:tab w:val="num" w:pos="1200"/>
        </w:tabs>
        <w:spacing w:before="40" w:after="40" w:line="240" w:lineRule="auto"/>
        <w:ind w:left="1224"/>
        <w:rPr>
          <w:rFonts w:asciiTheme="minorHAnsi" w:hAnsiTheme="minorHAnsi"/>
          <w:sz w:val="22"/>
          <w:szCs w:val="22"/>
        </w:rPr>
      </w:pPr>
      <w:r w:rsidRPr="00566562">
        <w:rPr>
          <w:rFonts w:asciiTheme="minorHAnsi" w:hAnsiTheme="minorHAnsi"/>
          <w:sz w:val="22"/>
          <w:szCs w:val="22"/>
        </w:rPr>
        <w:t>rokowań co do zdolności wnioskodawcy do pracy w wyniku wsparcia udzielonego w programie,</w:t>
      </w:r>
    </w:p>
    <w:p w:rsidR="00566562" w:rsidRPr="00566562" w:rsidRDefault="00566562" w:rsidP="00566562">
      <w:pPr>
        <w:pStyle w:val="StandI"/>
        <w:spacing w:before="40" w:after="40" w:line="240" w:lineRule="auto"/>
        <w:ind w:left="816"/>
        <w:rPr>
          <w:rFonts w:asciiTheme="minorHAnsi" w:hAnsiTheme="minorHAnsi"/>
          <w:sz w:val="22"/>
          <w:szCs w:val="22"/>
        </w:rPr>
      </w:pPr>
      <w:r w:rsidRPr="00566562">
        <w:rPr>
          <w:rFonts w:asciiTheme="minorHAnsi" w:hAnsiTheme="minorHAnsi"/>
          <w:sz w:val="22"/>
          <w:szCs w:val="22"/>
        </w:rPr>
        <w:t>oraz o ile dotyczy:</w:t>
      </w:r>
    </w:p>
    <w:p w:rsidR="00566562" w:rsidRPr="00566562" w:rsidRDefault="00566562" w:rsidP="00566562">
      <w:pPr>
        <w:pStyle w:val="Akapitzlist"/>
        <w:numPr>
          <w:ilvl w:val="1"/>
          <w:numId w:val="17"/>
        </w:numPr>
        <w:tabs>
          <w:tab w:val="clear" w:pos="2160"/>
          <w:tab w:val="num" w:pos="1134"/>
        </w:tabs>
        <w:ind w:left="1134" w:hanging="283"/>
      </w:pPr>
      <w:r w:rsidRPr="00566562">
        <w:rPr>
          <w:iCs/>
          <w:kern w:val="2"/>
        </w:rPr>
        <w:t xml:space="preserve">celowości zwiększenia jakości protezy do poziomu IV (dla </w:t>
      </w:r>
      <w:r w:rsidRPr="00566562">
        <w:t>zdolności do pracy wnioskodawcy) i zwiększenia kwoty dofinansowania.</w:t>
      </w:r>
    </w:p>
    <w:p w:rsidR="00566562" w:rsidRPr="00566562" w:rsidRDefault="00636B8B" w:rsidP="00566562">
      <w:pPr>
        <w:spacing w:line="240" w:lineRule="auto"/>
        <w:jc w:val="both"/>
        <w:rPr>
          <w:b/>
        </w:rPr>
      </w:pPr>
      <w:r w:rsidRPr="00636B8B">
        <w:rPr>
          <w:b/>
          <w:bCs/>
          <w:iCs/>
          <w:kern w:val="2"/>
          <w:u w:val="single"/>
        </w:rPr>
        <w:t>K</w:t>
      </w:r>
      <w:r w:rsidR="00566562" w:rsidRPr="00636B8B">
        <w:rPr>
          <w:b/>
          <w:bCs/>
          <w:iCs/>
          <w:kern w:val="2"/>
          <w:u w:val="single"/>
        </w:rPr>
        <w:t xml:space="preserve">oszty utrzymania sprawności technicznej posiadanej protezy </w:t>
      </w:r>
      <w:r w:rsidR="00566562" w:rsidRPr="00636B8B">
        <w:rPr>
          <w:b/>
          <w:bCs/>
          <w:u w:val="single"/>
        </w:rPr>
        <w:t>kończyny</w:t>
      </w:r>
      <w:r w:rsidR="00566562" w:rsidRPr="00566562">
        <w:rPr>
          <w:b/>
          <w:bCs/>
        </w:rPr>
        <w:t xml:space="preserve"> </w:t>
      </w:r>
      <w:r w:rsidR="00566562" w:rsidRPr="00566562">
        <w:rPr>
          <w:kern w:val="2"/>
        </w:rPr>
        <w:t>– należy przez to rozumieć koszty</w:t>
      </w:r>
      <w:r w:rsidR="00566562" w:rsidRPr="00566562">
        <w:t xml:space="preserve"> związane z utrzymaniem sprawności technicznej protez/y kończyny górnej i/lub dolnej, w której zastosowano nowoczesne rozwiązania techniczne</w:t>
      </w:r>
    </w:p>
    <w:p w:rsidR="00566562" w:rsidRPr="00566562" w:rsidRDefault="00636B8B" w:rsidP="00566562">
      <w:pPr>
        <w:spacing w:line="240" w:lineRule="auto"/>
        <w:jc w:val="both"/>
      </w:pPr>
      <w:r w:rsidRPr="00636B8B">
        <w:rPr>
          <w:b/>
          <w:bCs/>
          <w:iCs/>
          <w:u w:val="single"/>
        </w:rPr>
        <w:t>O</w:t>
      </w:r>
      <w:r w:rsidR="00566562" w:rsidRPr="00636B8B">
        <w:rPr>
          <w:b/>
          <w:bCs/>
          <w:iCs/>
          <w:u w:val="single"/>
        </w:rPr>
        <w:t>soba zależna</w:t>
      </w:r>
      <w:r w:rsidR="00566562" w:rsidRPr="00566562">
        <w:rPr>
          <w:b/>
          <w:bCs/>
          <w:iCs/>
        </w:rPr>
        <w:t xml:space="preserve"> </w:t>
      </w:r>
      <w:r w:rsidR="00566562" w:rsidRPr="00566562">
        <w:rPr>
          <w:iCs/>
        </w:rPr>
        <w:t>– należy przez to rozumieć dziecko będące pod opieką wnioskodawcy i przebywające w żłobku lub przedszkolu albo pod inną tego typu  opieką (</w:t>
      </w:r>
      <w:r w:rsidR="00566562" w:rsidRPr="00566562">
        <w:t xml:space="preserve">dziennego opiekuna, </w:t>
      </w:r>
      <w:r w:rsidR="00566562" w:rsidRPr="00566562">
        <w:rPr>
          <w:iCs/>
        </w:rPr>
        <w:t xml:space="preserve">niani lub w ramach klubu dziecięcego, punktu przedszkolnego, zespołu wychowania przedszkolnego)  </w:t>
      </w:r>
    </w:p>
    <w:p w:rsidR="00566562" w:rsidRPr="00566562" w:rsidRDefault="00636B8B" w:rsidP="00566562">
      <w:pPr>
        <w:pStyle w:val="StandI"/>
        <w:spacing w:before="60" w:after="0" w:line="240" w:lineRule="auto"/>
        <w:rPr>
          <w:rFonts w:asciiTheme="minorHAnsi" w:hAnsiTheme="minorHAnsi"/>
          <w:sz w:val="22"/>
          <w:szCs w:val="22"/>
        </w:rPr>
      </w:pPr>
      <w:r w:rsidRPr="00636B8B">
        <w:rPr>
          <w:rFonts w:asciiTheme="minorHAnsi" w:hAnsiTheme="minorHAnsi"/>
          <w:b/>
          <w:bCs/>
          <w:sz w:val="22"/>
          <w:szCs w:val="22"/>
          <w:u w:val="single"/>
        </w:rPr>
        <w:t>G</w:t>
      </w:r>
      <w:r w:rsidR="00566562" w:rsidRPr="00636B8B">
        <w:rPr>
          <w:rFonts w:asciiTheme="minorHAnsi" w:hAnsiTheme="minorHAnsi"/>
          <w:b/>
          <w:bCs/>
          <w:sz w:val="22"/>
          <w:szCs w:val="22"/>
          <w:u w:val="single"/>
        </w:rPr>
        <w:t>ospodarstwo domowe wnioskodawcy</w:t>
      </w:r>
      <w:r w:rsidR="00566562" w:rsidRPr="00566562">
        <w:rPr>
          <w:rFonts w:asciiTheme="minorHAnsi" w:hAnsiTheme="minorHAnsi"/>
          <w:sz w:val="22"/>
          <w:szCs w:val="22"/>
        </w:rPr>
        <w:t xml:space="preserve"> – należy przez to rozumieć, w zależności od stanu faktycznego:</w:t>
      </w:r>
    </w:p>
    <w:p w:rsidR="00566562" w:rsidRPr="00566562" w:rsidRDefault="00566562" w:rsidP="00566562">
      <w:pPr>
        <w:autoSpaceDE w:val="0"/>
        <w:autoSpaceDN w:val="0"/>
        <w:adjustRightInd w:val="0"/>
        <w:spacing w:before="40" w:after="40" w:line="240" w:lineRule="auto"/>
        <w:ind w:left="1296"/>
        <w:jc w:val="both"/>
      </w:pPr>
      <w:r w:rsidRPr="00566562">
        <w:rPr>
          <w:b/>
          <w:bCs/>
        </w:rPr>
        <w:t xml:space="preserve">wspólne gospodarstwo </w:t>
      </w:r>
      <w:r w:rsidRPr="00566562">
        <w:t xml:space="preserve">– gdy wnioskodawca ma wspólny budżet domowy z innymi osobami, wchodzącymi w skład jego rodziny, </w:t>
      </w:r>
    </w:p>
    <w:p w:rsidR="00566562" w:rsidRPr="00566562" w:rsidRDefault="00566562" w:rsidP="00566562">
      <w:pPr>
        <w:autoSpaceDE w:val="0"/>
        <w:autoSpaceDN w:val="0"/>
        <w:adjustRightInd w:val="0"/>
        <w:spacing w:before="40" w:after="40" w:line="240" w:lineRule="auto"/>
        <w:ind w:left="1320"/>
      </w:pPr>
      <w:r w:rsidRPr="00566562">
        <w:t>lub</w:t>
      </w:r>
    </w:p>
    <w:p w:rsidR="00566562" w:rsidRPr="00566562" w:rsidRDefault="00566562" w:rsidP="00566562">
      <w:pPr>
        <w:autoSpaceDE w:val="0"/>
        <w:autoSpaceDN w:val="0"/>
        <w:adjustRightInd w:val="0"/>
        <w:spacing w:before="40" w:after="40" w:line="240" w:lineRule="auto"/>
        <w:ind w:left="1320" w:hanging="360"/>
        <w:jc w:val="both"/>
      </w:pPr>
      <w:r w:rsidRPr="00566562">
        <w:t xml:space="preserve">         </w:t>
      </w:r>
      <w:r w:rsidRPr="00566562">
        <w:rPr>
          <w:b/>
          <w:bCs/>
        </w:rPr>
        <w:t xml:space="preserve">samodzielne gospodarstwo  – </w:t>
      </w:r>
      <w:r w:rsidRPr="00566562">
        <w:t>gdy wnioskodawca mieszka i utrzymuje się samodzielnie i może udokumentować, że z własnych dochodów ponosi wszelkie opłaty z tego tytułu;</w:t>
      </w:r>
    </w:p>
    <w:p w:rsidR="00566562" w:rsidRPr="00566562" w:rsidRDefault="00566562" w:rsidP="00481B10">
      <w:pPr>
        <w:rPr>
          <w:sz w:val="24"/>
          <w:szCs w:val="24"/>
        </w:rPr>
      </w:pPr>
    </w:p>
    <w:p w:rsidR="00481B10" w:rsidRDefault="00481B10" w:rsidP="00481B10">
      <w:pPr>
        <w:rPr>
          <w:i/>
          <w:sz w:val="28"/>
          <w:szCs w:val="28"/>
          <w:u w:val="single"/>
        </w:rPr>
      </w:pPr>
      <w:r w:rsidRPr="00CF66FF">
        <w:rPr>
          <w:b/>
          <w:sz w:val="28"/>
          <w:szCs w:val="28"/>
        </w:rPr>
        <w:t xml:space="preserve">MODUŁ I </w:t>
      </w:r>
      <w:r w:rsidR="00636B8B">
        <w:rPr>
          <w:b/>
          <w:sz w:val="28"/>
          <w:szCs w:val="28"/>
        </w:rPr>
        <w:t xml:space="preserve">  </w:t>
      </w:r>
      <w:r w:rsidRPr="00CF66FF">
        <w:rPr>
          <w:i/>
          <w:sz w:val="28"/>
          <w:szCs w:val="28"/>
          <w:u w:val="single"/>
        </w:rPr>
        <w:t>Likwidacja barier utrudniających aktywizację społeczną i zawodową</w:t>
      </w:r>
    </w:p>
    <w:p w:rsidR="00481B10" w:rsidRDefault="00481B10" w:rsidP="00C23A78">
      <w:pPr>
        <w:rPr>
          <w:b/>
          <w:sz w:val="24"/>
          <w:szCs w:val="24"/>
        </w:rPr>
      </w:pPr>
      <w:r w:rsidRPr="00481B10">
        <w:rPr>
          <w:sz w:val="24"/>
          <w:szCs w:val="24"/>
        </w:rPr>
        <w:t>Obejmuje następujące formy wsparcia:</w:t>
      </w:r>
    </w:p>
    <w:p w:rsidR="00636B8B" w:rsidRPr="00636B8B" w:rsidRDefault="00636B8B" w:rsidP="00C23A78">
      <w:pPr>
        <w:rPr>
          <w:b/>
          <w:sz w:val="24"/>
          <w:szCs w:val="24"/>
        </w:rPr>
      </w:pPr>
    </w:p>
    <w:p w:rsidR="00B47BEF" w:rsidRDefault="00B47BEF" w:rsidP="00CF66FF">
      <w:pPr>
        <w:jc w:val="center"/>
        <w:rPr>
          <w:b/>
          <w:sz w:val="28"/>
          <w:szCs w:val="28"/>
        </w:rPr>
      </w:pPr>
      <w:r w:rsidRPr="00CF66FF">
        <w:rPr>
          <w:b/>
          <w:sz w:val="28"/>
          <w:szCs w:val="28"/>
        </w:rPr>
        <w:t>Obszar A – likwidacja bariery transportowej</w:t>
      </w:r>
    </w:p>
    <w:p w:rsidR="00111701" w:rsidRPr="00CF66FF" w:rsidRDefault="00111701" w:rsidP="00CF66FF">
      <w:pPr>
        <w:jc w:val="center"/>
        <w:rPr>
          <w:b/>
          <w:sz w:val="28"/>
          <w:szCs w:val="28"/>
        </w:rPr>
      </w:pPr>
    </w:p>
    <w:p w:rsidR="00D75B50" w:rsidRPr="00E00DC1" w:rsidRDefault="00D75B50">
      <w:pPr>
        <w:rPr>
          <w:sz w:val="24"/>
          <w:szCs w:val="24"/>
          <w:u w:val="single"/>
        </w:rPr>
      </w:pPr>
      <w:r w:rsidRPr="0010265E">
        <w:rPr>
          <w:b/>
          <w:sz w:val="24"/>
          <w:szCs w:val="24"/>
          <w:u w:val="single"/>
        </w:rPr>
        <w:t>Częstotliwość udzielania pomocy:</w:t>
      </w:r>
      <w:r>
        <w:rPr>
          <w:sz w:val="24"/>
          <w:szCs w:val="24"/>
          <w:u w:val="single"/>
        </w:rPr>
        <w:t xml:space="preserve">  </w:t>
      </w:r>
      <w:r>
        <w:rPr>
          <w:sz w:val="24"/>
          <w:szCs w:val="24"/>
        </w:rPr>
        <w:t xml:space="preserve"> </w:t>
      </w:r>
      <w:r w:rsidRPr="00475910">
        <w:t>(dotyczy osoby niepełnosprawnej, będącej beneficjentem pomocy oraz tego samego celu pomocy, przez który należy rozumieć przedmiot dofinansowania określony ogólnie w danym zadaniu)</w:t>
      </w:r>
      <w:r>
        <w:rPr>
          <w:sz w:val="24"/>
          <w:szCs w:val="24"/>
        </w:rPr>
        <w:t xml:space="preserve"> </w:t>
      </w:r>
      <w:r w:rsidRPr="00E00DC1">
        <w:rPr>
          <w:sz w:val="24"/>
          <w:szCs w:val="24"/>
          <w:u w:val="single"/>
        </w:rPr>
        <w:t>pomoc może być udzielana co 3 lata, licząc od początku roku następującego po roku, w którym udzielono pomocy.</w:t>
      </w:r>
    </w:p>
    <w:p w:rsidR="00D75B50" w:rsidRPr="0010265E" w:rsidRDefault="00D75B50">
      <w:pPr>
        <w:rPr>
          <w:sz w:val="24"/>
          <w:szCs w:val="24"/>
          <w:u w:val="single"/>
        </w:rPr>
      </w:pPr>
      <w:r w:rsidRPr="0010265E">
        <w:rPr>
          <w:sz w:val="24"/>
          <w:szCs w:val="24"/>
          <w:u w:val="single"/>
        </w:rPr>
        <w:t>Samorząd powiatowy może podjąć decyzję o przyznaniu dofinansowania z pominięciem ww. okresów wobec wnioskodawców, którzy wskutek:</w:t>
      </w:r>
    </w:p>
    <w:p w:rsidR="00D75B50" w:rsidRDefault="00D75B50" w:rsidP="00475910">
      <w:pPr>
        <w:ind w:left="142" w:hanging="142"/>
        <w:rPr>
          <w:sz w:val="24"/>
          <w:szCs w:val="24"/>
        </w:rPr>
      </w:pPr>
      <w:r>
        <w:rPr>
          <w:sz w:val="24"/>
          <w:szCs w:val="24"/>
        </w:rPr>
        <w:t xml:space="preserve">- pogorszenia stanu zdrowia nie mogą korzystać z posiadanego, uprzednio dofinansowanego </w:t>
      </w:r>
      <w:r w:rsidR="00475910">
        <w:rPr>
          <w:sz w:val="24"/>
          <w:szCs w:val="24"/>
        </w:rPr>
        <w:t xml:space="preserve">  </w:t>
      </w:r>
      <w:r>
        <w:rPr>
          <w:sz w:val="24"/>
          <w:szCs w:val="24"/>
        </w:rPr>
        <w:t>ze środków PFRON przedmiotu dofinansowania</w:t>
      </w:r>
    </w:p>
    <w:p w:rsidR="00D75B50" w:rsidRDefault="00111701" w:rsidP="00D75B50">
      <w:pPr>
        <w:pStyle w:val="NormalnyWeb"/>
        <w:spacing w:before="120" w:beforeAutospacing="0" w:after="120" w:afterAutospacing="0"/>
        <w:ind w:left="284" w:hanging="284"/>
        <w:jc w:val="both"/>
        <w:rPr>
          <w:rFonts w:asciiTheme="minorHAnsi" w:hAnsiTheme="minorHAnsi"/>
          <w:sz w:val="24"/>
          <w:szCs w:val="24"/>
        </w:rPr>
      </w:pPr>
      <w:r>
        <w:rPr>
          <w:sz w:val="24"/>
          <w:szCs w:val="24"/>
        </w:rPr>
        <w:t xml:space="preserve">- </w:t>
      </w:r>
      <w:r w:rsidR="00D75B50" w:rsidRPr="00D75B50">
        <w:rPr>
          <w:rFonts w:asciiTheme="minorHAnsi" w:hAnsiTheme="minorHAnsi"/>
          <w:sz w:val="24"/>
          <w:szCs w:val="24"/>
        </w:rPr>
        <w:t>zdarzeń losowych utracili przedmiot dofinansowania ze środkó</w:t>
      </w:r>
      <w:r w:rsidR="00D75B50">
        <w:rPr>
          <w:rFonts w:asciiTheme="minorHAnsi" w:hAnsiTheme="minorHAnsi"/>
          <w:sz w:val="24"/>
          <w:szCs w:val="24"/>
        </w:rPr>
        <w:t xml:space="preserve">w PFRON albo uległ on </w:t>
      </w:r>
      <w:r w:rsidR="00D75B50" w:rsidRPr="00D75B50">
        <w:rPr>
          <w:rFonts w:asciiTheme="minorHAnsi" w:hAnsiTheme="minorHAnsi"/>
          <w:sz w:val="24"/>
          <w:szCs w:val="24"/>
        </w:rPr>
        <w:t xml:space="preserve">zniszczeniu w stopniu uniemożliwiającym użytkowanie i naprawę. </w:t>
      </w:r>
    </w:p>
    <w:p w:rsidR="00F76110" w:rsidRPr="00D75B50" w:rsidRDefault="00F76110">
      <w:pPr>
        <w:rPr>
          <w:sz w:val="24"/>
          <w:szCs w:val="24"/>
        </w:rPr>
      </w:pPr>
    </w:p>
    <w:p w:rsidR="008C22BA" w:rsidRPr="001A76C1" w:rsidRDefault="00B47BEF" w:rsidP="001A76C1">
      <w:pPr>
        <w:spacing w:after="0" w:line="240" w:lineRule="auto"/>
        <w:rPr>
          <w:b/>
          <w:sz w:val="24"/>
          <w:szCs w:val="24"/>
        </w:rPr>
      </w:pPr>
      <w:r w:rsidRPr="00B47BEF">
        <w:rPr>
          <w:b/>
          <w:sz w:val="24"/>
          <w:szCs w:val="24"/>
        </w:rPr>
        <w:t>Zadanie 1</w:t>
      </w:r>
      <w:r w:rsidR="007F102C">
        <w:rPr>
          <w:b/>
          <w:sz w:val="24"/>
          <w:szCs w:val="24"/>
        </w:rPr>
        <w:t xml:space="preserve">: </w:t>
      </w:r>
      <w:r w:rsidR="001A76C1">
        <w:rPr>
          <w:b/>
          <w:sz w:val="24"/>
          <w:szCs w:val="24"/>
        </w:rPr>
        <w:t xml:space="preserve"> </w:t>
      </w:r>
      <w:r w:rsidR="008C22BA" w:rsidRPr="001A76C1">
        <w:rPr>
          <w:b/>
          <w:sz w:val="24"/>
          <w:szCs w:val="24"/>
          <w:u w:val="single"/>
        </w:rPr>
        <w:t>dofinansowanie</w:t>
      </w:r>
      <w:r w:rsidR="008C22BA" w:rsidRPr="001A76C1">
        <w:rPr>
          <w:b/>
          <w:sz w:val="24"/>
          <w:szCs w:val="24"/>
        </w:rPr>
        <w:t xml:space="preserve"> zakupu i montażu oprzyrządowania do posiadanego samochodu)</w:t>
      </w:r>
    </w:p>
    <w:p w:rsidR="008C22BA" w:rsidRPr="008C22BA" w:rsidRDefault="008C22BA" w:rsidP="008C22BA">
      <w:pPr>
        <w:spacing w:after="0" w:line="240" w:lineRule="auto"/>
        <w:rPr>
          <w:b/>
          <w:i/>
          <w:sz w:val="24"/>
          <w:szCs w:val="24"/>
        </w:rPr>
      </w:pPr>
    </w:p>
    <w:p w:rsidR="007F102C" w:rsidRPr="007F102C" w:rsidRDefault="007F102C">
      <w:pPr>
        <w:rPr>
          <w:sz w:val="24"/>
          <w:szCs w:val="24"/>
          <w:u w:val="single"/>
        </w:rPr>
      </w:pPr>
      <w:r w:rsidRPr="007F102C">
        <w:rPr>
          <w:sz w:val="24"/>
          <w:szCs w:val="24"/>
          <w:u w:val="single"/>
        </w:rPr>
        <w:t>Warunki uczestnictwa:</w:t>
      </w:r>
    </w:p>
    <w:p w:rsidR="007F102C" w:rsidRDefault="007F102C">
      <w:pPr>
        <w:rPr>
          <w:sz w:val="24"/>
          <w:szCs w:val="24"/>
        </w:rPr>
      </w:pPr>
      <w:r>
        <w:rPr>
          <w:sz w:val="24"/>
          <w:szCs w:val="24"/>
        </w:rPr>
        <w:t>- znaczny lub umiarkowany stopień niepełnosprawności lub orzeczenie o niepełnosprawności</w:t>
      </w:r>
    </w:p>
    <w:p w:rsidR="00E00DC1" w:rsidRPr="00636B8B" w:rsidRDefault="007F102C">
      <w:pPr>
        <w:rPr>
          <w:sz w:val="24"/>
          <w:szCs w:val="24"/>
        </w:rPr>
      </w:pPr>
      <w:r>
        <w:rPr>
          <w:sz w:val="24"/>
          <w:szCs w:val="24"/>
        </w:rPr>
        <w:t>- wiek do lat 18 lub wiek aktywności zawodowej lub zatrudnienie</w:t>
      </w:r>
    </w:p>
    <w:p w:rsidR="007F102C" w:rsidRDefault="00636B8B">
      <w:pPr>
        <w:rPr>
          <w:sz w:val="24"/>
          <w:szCs w:val="24"/>
        </w:rPr>
      </w:pPr>
      <w:r>
        <w:rPr>
          <w:sz w:val="24"/>
          <w:szCs w:val="24"/>
        </w:rPr>
        <w:t xml:space="preserve">- dysfunkcja narządu ruchu </w:t>
      </w:r>
    </w:p>
    <w:p w:rsidR="00111701" w:rsidRDefault="00111701">
      <w:pPr>
        <w:rPr>
          <w:sz w:val="24"/>
          <w:szCs w:val="24"/>
        </w:rPr>
      </w:pPr>
    </w:p>
    <w:p w:rsidR="00E00DC1" w:rsidRPr="001A76C1" w:rsidRDefault="00E00DC1" w:rsidP="008C22BA">
      <w:pPr>
        <w:ind w:left="4962" w:hanging="4962"/>
        <w:rPr>
          <w:b/>
          <w:sz w:val="24"/>
          <w:szCs w:val="24"/>
        </w:rPr>
      </w:pPr>
      <w:r>
        <w:rPr>
          <w:b/>
          <w:sz w:val="24"/>
          <w:szCs w:val="24"/>
        </w:rPr>
        <w:t xml:space="preserve">Zadanie 2: </w:t>
      </w:r>
      <w:r w:rsidR="008C22BA" w:rsidRPr="001A76C1">
        <w:rPr>
          <w:b/>
          <w:sz w:val="24"/>
          <w:szCs w:val="24"/>
          <w:u w:val="single"/>
        </w:rPr>
        <w:t>dofinansowanie lub refundacja</w:t>
      </w:r>
      <w:r w:rsidR="008C22BA" w:rsidRPr="001A76C1">
        <w:rPr>
          <w:b/>
          <w:sz w:val="24"/>
          <w:szCs w:val="24"/>
        </w:rPr>
        <w:t xml:space="preserve"> koszt</w:t>
      </w:r>
      <w:r w:rsidR="001A76C1" w:rsidRPr="001A76C1">
        <w:rPr>
          <w:b/>
          <w:sz w:val="24"/>
          <w:szCs w:val="24"/>
        </w:rPr>
        <w:t>ów uzyskania prawa jazdy kat. B</w:t>
      </w:r>
    </w:p>
    <w:p w:rsidR="00E00DC1" w:rsidRPr="007F102C" w:rsidRDefault="00E00DC1" w:rsidP="00E00DC1">
      <w:pPr>
        <w:rPr>
          <w:sz w:val="24"/>
          <w:szCs w:val="24"/>
          <w:u w:val="single"/>
        </w:rPr>
      </w:pPr>
      <w:r w:rsidRPr="007F102C">
        <w:rPr>
          <w:sz w:val="24"/>
          <w:szCs w:val="24"/>
          <w:u w:val="single"/>
        </w:rPr>
        <w:t>Warunki uczestnictwa:</w:t>
      </w:r>
    </w:p>
    <w:p w:rsidR="00E00DC1" w:rsidRDefault="00E00DC1" w:rsidP="00E00DC1">
      <w:pPr>
        <w:rPr>
          <w:sz w:val="24"/>
          <w:szCs w:val="24"/>
        </w:rPr>
      </w:pPr>
      <w:r>
        <w:rPr>
          <w:sz w:val="24"/>
          <w:szCs w:val="24"/>
        </w:rPr>
        <w:t>- znaczny lub umiarkowany stopień niepełnosprawności</w:t>
      </w:r>
    </w:p>
    <w:p w:rsidR="00E00DC1" w:rsidRDefault="00E00DC1" w:rsidP="00E00DC1">
      <w:pPr>
        <w:rPr>
          <w:sz w:val="24"/>
          <w:szCs w:val="24"/>
        </w:rPr>
      </w:pPr>
      <w:r>
        <w:rPr>
          <w:sz w:val="24"/>
          <w:szCs w:val="24"/>
        </w:rPr>
        <w:t xml:space="preserve">- wiek aktywności zawodowej </w:t>
      </w:r>
    </w:p>
    <w:p w:rsidR="0010265E" w:rsidRDefault="00E00DC1">
      <w:pPr>
        <w:rPr>
          <w:sz w:val="24"/>
          <w:szCs w:val="24"/>
        </w:rPr>
      </w:pPr>
      <w:r>
        <w:rPr>
          <w:sz w:val="24"/>
          <w:szCs w:val="24"/>
        </w:rPr>
        <w:t>- dysfunkcja narządu ruchu</w:t>
      </w:r>
      <w:r w:rsidR="00636B8B">
        <w:rPr>
          <w:sz w:val="24"/>
          <w:szCs w:val="24"/>
        </w:rPr>
        <w:t xml:space="preserve"> </w:t>
      </w:r>
    </w:p>
    <w:p w:rsidR="00636B8B" w:rsidRPr="00636B8B" w:rsidRDefault="00636B8B">
      <w:pPr>
        <w:rPr>
          <w:sz w:val="24"/>
          <w:szCs w:val="24"/>
        </w:rPr>
      </w:pPr>
    </w:p>
    <w:p w:rsidR="00CF66FF" w:rsidRDefault="00CF66FF" w:rsidP="00CF66FF">
      <w:pPr>
        <w:jc w:val="center"/>
        <w:rPr>
          <w:b/>
          <w:sz w:val="28"/>
          <w:szCs w:val="28"/>
        </w:rPr>
      </w:pPr>
      <w:r w:rsidRPr="00CF66FF">
        <w:rPr>
          <w:b/>
          <w:sz w:val="28"/>
          <w:szCs w:val="28"/>
        </w:rPr>
        <w:lastRenderedPageBreak/>
        <w:t>Obszar B – likwidacja barier w dostępie do uczestniczenia w społeczeństwie informacyjnym</w:t>
      </w:r>
    </w:p>
    <w:p w:rsidR="00CF66FF" w:rsidRDefault="00CF66FF" w:rsidP="00CF66FF">
      <w:pPr>
        <w:rPr>
          <w:sz w:val="24"/>
          <w:szCs w:val="24"/>
        </w:rPr>
      </w:pPr>
      <w:r w:rsidRPr="00CF66FF">
        <w:rPr>
          <w:sz w:val="24"/>
          <w:szCs w:val="24"/>
          <w:u w:val="single"/>
        </w:rPr>
        <w:t>Warunki uczestnictwa:</w:t>
      </w:r>
      <w:r>
        <w:rPr>
          <w:sz w:val="24"/>
          <w:szCs w:val="24"/>
          <w:u w:val="single"/>
        </w:rPr>
        <w:t xml:space="preserve"> </w:t>
      </w:r>
    </w:p>
    <w:p w:rsidR="002564C4" w:rsidRDefault="00CF66FF" w:rsidP="002564C4">
      <w:pPr>
        <w:rPr>
          <w:sz w:val="24"/>
          <w:szCs w:val="24"/>
        </w:rPr>
      </w:pPr>
      <w:r>
        <w:rPr>
          <w:sz w:val="24"/>
          <w:szCs w:val="24"/>
        </w:rPr>
        <w:t xml:space="preserve">- </w:t>
      </w:r>
      <w:r w:rsidR="008A7A18">
        <w:rPr>
          <w:sz w:val="24"/>
          <w:szCs w:val="24"/>
        </w:rPr>
        <w:t xml:space="preserve">znaczny </w:t>
      </w:r>
      <w:r w:rsidR="002564C4">
        <w:rPr>
          <w:sz w:val="24"/>
          <w:szCs w:val="24"/>
        </w:rPr>
        <w:t>stopień niepełnosprawności</w:t>
      </w:r>
      <w:r w:rsidR="008A7A18">
        <w:rPr>
          <w:sz w:val="24"/>
          <w:szCs w:val="24"/>
        </w:rPr>
        <w:t xml:space="preserve"> lub orzeczenie o niepełnosprawności</w:t>
      </w:r>
    </w:p>
    <w:p w:rsidR="002564C4" w:rsidRDefault="002564C4" w:rsidP="002564C4">
      <w:pPr>
        <w:rPr>
          <w:sz w:val="24"/>
          <w:szCs w:val="24"/>
        </w:rPr>
      </w:pPr>
      <w:r>
        <w:rPr>
          <w:sz w:val="24"/>
          <w:szCs w:val="24"/>
        </w:rPr>
        <w:t xml:space="preserve">- </w:t>
      </w:r>
      <w:r w:rsidR="008A7A18">
        <w:rPr>
          <w:sz w:val="24"/>
          <w:szCs w:val="24"/>
        </w:rPr>
        <w:t xml:space="preserve">wiek do 18 lat lub </w:t>
      </w:r>
      <w:r>
        <w:rPr>
          <w:sz w:val="24"/>
          <w:szCs w:val="24"/>
        </w:rPr>
        <w:t>wiek aktywności zawodowej</w:t>
      </w:r>
      <w:r w:rsidR="00D740CF">
        <w:rPr>
          <w:sz w:val="24"/>
          <w:szCs w:val="24"/>
        </w:rPr>
        <w:t xml:space="preserve"> lub zatrudnienie</w:t>
      </w:r>
      <w:r w:rsidR="00636B8B">
        <w:rPr>
          <w:sz w:val="24"/>
          <w:szCs w:val="24"/>
        </w:rPr>
        <w:t xml:space="preserve"> </w:t>
      </w:r>
    </w:p>
    <w:p w:rsidR="002564C4" w:rsidRDefault="002564C4" w:rsidP="002564C4">
      <w:pPr>
        <w:rPr>
          <w:sz w:val="24"/>
          <w:szCs w:val="24"/>
        </w:rPr>
      </w:pPr>
      <w:r>
        <w:rPr>
          <w:sz w:val="24"/>
          <w:szCs w:val="24"/>
        </w:rPr>
        <w:t>- dys</w:t>
      </w:r>
      <w:r w:rsidR="008A7A18">
        <w:rPr>
          <w:sz w:val="24"/>
          <w:szCs w:val="24"/>
        </w:rPr>
        <w:t xml:space="preserve">funkcja obu kończyn górnych lub narządu wzroku </w:t>
      </w:r>
    </w:p>
    <w:p w:rsidR="00636B8B" w:rsidRDefault="00636B8B" w:rsidP="00CF66FF">
      <w:pPr>
        <w:rPr>
          <w:sz w:val="24"/>
          <w:szCs w:val="24"/>
          <w:u w:val="single"/>
        </w:rPr>
      </w:pPr>
    </w:p>
    <w:p w:rsidR="00CF66FF" w:rsidRDefault="008A7A18" w:rsidP="00CF66FF">
      <w:pPr>
        <w:rPr>
          <w:sz w:val="24"/>
          <w:szCs w:val="24"/>
        </w:rPr>
      </w:pPr>
      <w:r w:rsidRPr="008A7A18">
        <w:rPr>
          <w:sz w:val="24"/>
          <w:szCs w:val="24"/>
          <w:u w:val="single"/>
        </w:rPr>
        <w:t>Częstotliwość udzielania pomocy</w:t>
      </w:r>
      <w:r>
        <w:rPr>
          <w:sz w:val="24"/>
          <w:szCs w:val="24"/>
        </w:rPr>
        <w:t xml:space="preserve"> – jak w obszarze A</w:t>
      </w:r>
    </w:p>
    <w:p w:rsidR="008A7A18" w:rsidRDefault="008A7A18" w:rsidP="00CF66FF">
      <w:pPr>
        <w:rPr>
          <w:sz w:val="24"/>
          <w:szCs w:val="24"/>
        </w:rPr>
      </w:pPr>
    </w:p>
    <w:p w:rsidR="008A7A18" w:rsidRDefault="008A7A18" w:rsidP="008A7A18">
      <w:pPr>
        <w:jc w:val="both"/>
        <w:rPr>
          <w:b/>
          <w:sz w:val="24"/>
          <w:szCs w:val="24"/>
        </w:rPr>
      </w:pPr>
      <w:r w:rsidRPr="008A7A18">
        <w:rPr>
          <w:b/>
          <w:sz w:val="24"/>
          <w:szCs w:val="24"/>
        </w:rPr>
        <w:t xml:space="preserve">Zadanie 1: pomoc </w:t>
      </w:r>
      <w:r w:rsidRPr="008C22BA">
        <w:rPr>
          <w:b/>
          <w:sz w:val="24"/>
          <w:szCs w:val="24"/>
          <w:u w:val="single"/>
        </w:rPr>
        <w:t>w zakupie</w:t>
      </w:r>
      <w:r w:rsidRPr="008A7A18">
        <w:rPr>
          <w:b/>
          <w:sz w:val="24"/>
          <w:szCs w:val="24"/>
        </w:rPr>
        <w:t xml:space="preserve"> sprzętu elektronicznego lub jego elementów oraz oprogramowania</w:t>
      </w:r>
    </w:p>
    <w:p w:rsidR="00857BC9" w:rsidRPr="00857BC9" w:rsidRDefault="00857BC9" w:rsidP="008A7A18">
      <w:pPr>
        <w:jc w:val="both"/>
        <w:rPr>
          <w:i/>
          <w:sz w:val="24"/>
          <w:szCs w:val="24"/>
          <w:u w:val="single"/>
        </w:rPr>
      </w:pPr>
      <w:r w:rsidRPr="00857BC9">
        <w:rPr>
          <w:i/>
          <w:sz w:val="24"/>
          <w:szCs w:val="24"/>
          <w:u w:val="single"/>
        </w:rPr>
        <w:t>Częstotliwość udzielania pomocy</w:t>
      </w:r>
      <w:r w:rsidR="0010265E">
        <w:rPr>
          <w:i/>
          <w:sz w:val="24"/>
          <w:szCs w:val="24"/>
          <w:u w:val="single"/>
        </w:rPr>
        <w:t xml:space="preserve"> jak w Obszarze A i dodatkowo</w:t>
      </w:r>
      <w:r>
        <w:rPr>
          <w:i/>
          <w:sz w:val="24"/>
          <w:szCs w:val="24"/>
          <w:u w:val="single"/>
        </w:rPr>
        <w:t>:</w:t>
      </w:r>
    </w:p>
    <w:p w:rsidR="00857BC9" w:rsidRPr="00857BC9" w:rsidRDefault="00481B10" w:rsidP="00857BC9">
      <w:pPr>
        <w:tabs>
          <w:tab w:val="num" w:pos="1344"/>
        </w:tabs>
        <w:spacing w:before="40" w:after="40" w:line="240" w:lineRule="auto"/>
        <w:jc w:val="both"/>
        <w:rPr>
          <w:sz w:val="24"/>
          <w:szCs w:val="24"/>
        </w:rPr>
      </w:pPr>
      <w:r>
        <w:rPr>
          <w:iCs/>
          <w:kern w:val="2"/>
          <w:sz w:val="26"/>
        </w:rPr>
        <w:tab/>
      </w:r>
      <w:r w:rsidR="00857BC9" w:rsidRPr="00857BC9">
        <w:rPr>
          <w:iCs/>
          <w:kern w:val="2"/>
          <w:sz w:val="24"/>
          <w:szCs w:val="24"/>
        </w:rPr>
        <w:t>Beneficjentów wcześniejszych programów i zadań przewidujących wsparcie w zakupie sprzętu elektronicznego i oprogramowania obowiązuje trzyletnia karencja w uzyskaniu kolejnych środków PFRON na ten sam cel, niezależnie od okresu karencji przewidzianego wówczas w ramach programu lub zadania oraz niezależnie od rodzaju przedmiotu dofinansowania objętego wcześniej do</w:t>
      </w:r>
      <w:r w:rsidR="00857BC9">
        <w:rPr>
          <w:iCs/>
          <w:kern w:val="2"/>
          <w:sz w:val="24"/>
          <w:szCs w:val="24"/>
        </w:rPr>
        <w:t>finansowaniem ze środków PFRON.</w:t>
      </w:r>
      <w:r w:rsidR="00857BC9" w:rsidRPr="00857BC9">
        <w:rPr>
          <w:iCs/>
          <w:kern w:val="2"/>
          <w:sz w:val="24"/>
          <w:szCs w:val="24"/>
        </w:rPr>
        <w:t xml:space="preserve"> </w:t>
      </w:r>
    </w:p>
    <w:p w:rsidR="00566562" w:rsidRDefault="00566562" w:rsidP="001C1759">
      <w:pPr>
        <w:rPr>
          <w:b/>
          <w:sz w:val="24"/>
          <w:szCs w:val="24"/>
        </w:rPr>
      </w:pPr>
    </w:p>
    <w:p w:rsidR="001C1759" w:rsidRPr="001C1759" w:rsidRDefault="001C1759" w:rsidP="001C1759">
      <w:pPr>
        <w:jc w:val="both"/>
        <w:rPr>
          <w:b/>
          <w:sz w:val="24"/>
          <w:szCs w:val="24"/>
        </w:rPr>
      </w:pPr>
      <w:r>
        <w:rPr>
          <w:b/>
          <w:sz w:val="24"/>
          <w:szCs w:val="24"/>
        </w:rPr>
        <w:t xml:space="preserve">Zadanie 2: </w:t>
      </w:r>
      <w:r w:rsidRPr="00490F0C">
        <w:rPr>
          <w:b/>
          <w:sz w:val="24"/>
          <w:szCs w:val="24"/>
          <w:u w:val="single"/>
        </w:rPr>
        <w:t>dofinansowanie</w:t>
      </w:r>
      <w:r>
        <w:rPr>
          <w:b/>
          <w:sz w:val="24"/>
          <w:szCs w:val="24"/>
        </w:rPr>
        <w:t xml:space="preserve"> szkoleń w zakresie obsługi nabytego w ramach programu sprzętu elektronicznego i oprogramowania</w:t>
      </w:r>
    </w:p>
    <w:p w:rsidR="008D13AF" w:rsidRPr="008D13AF" w:rsidRDefault="008D13AF" w:rsidP="008D13AF">
      <w:pPr>
        <w:spacing w:before="40" w:after="40" w:line="240" w:lineRule="auto"/>
        <w:ind w:left="1272"/>
        <w:jc w:val="both"/>
        <w:rPr>
          <w:b/>
          <w:kern w:val="2"/>
          <w:sz w:val="20"/>
          <w:szCs w:val="20"/>
        </w:rPr>
      </w:pPr>
    </w:p>
    <w:p w:rsidR="00111701" w:rsidRPr="004B6BBC" w:rsidRDefault="00111701" w:rsidP="004B6BBC">
      <w:pPr>
        <w:rPr>
          <w:b/>
          <w:sz w:val="24"/>
          <w:szCs w:val="24"/>
        </w:rPr>
      </w:pPr>
    </w:p>
    <w:p w:rsidR="008D13AF" w:rsidRDefault="00F51987" w:rsidP="00F51987">
      <w:pPr>
        <w:spacing w:before="40" w:after="40"/>
        <w:jc w:val="center"/>
        <w:rPr>
          <w:b/>
          <w:iCs/>
          <w:kern w:val="2"/>
          <w:sz w:val="28"/>
          <w:szCs w:val="28"/>
        </w:rPr>
      </w:pPr>
      <w:r w:rsidRPr="00F51987">
        <w:rPr>
          <w:b/>
          <w:iCs/>
          <w:kern w:val="2"/>
          <w:sz w:val="28"/>
          <w:szCs w:val="28"/>
        </w:rPr>
        <w:t>Obszar C – likwidacja barier w poruszani się</w:t>
      </w:r>
    </w:p>
    <w:p w:rsidR="00F51987" w:rsidRDefault="00F51987" w:rsidP="00F51987">
      <w:pPr>
        <w:spacing w:before="40" w:after="40"/>
        <w:rPr>
          <w:b/>
          <w:kern w:val="2"/>
          <w:sz w:val="24"/>
          <w:szCs w:val="24"/>
        </w:rPr>
      </w:pPr>
    </w:p>
    <w:p w:rsidR="00F51987" w:rsidRPr="00F51987" w:rsidRDefault="008C22BA" w:rsidP="00F51987">
      <w:pPr>
        <w:spacing w:before="40" w:after="40"/>
        <w:jc w:val="both"/>
        <w:rPr>
          <w:b/>
          <w:kern w:val="2"/>
          <w:sz w:val="24"/>
          <w:szCs w:val="24"/>
        </w:rPr>
      </w:pPr>
      <w:r>
        <w:rPr>
          <w:b/>
          <w:kern w:val="2"/>
          <w:sz w:val="24"/>
          <w:szCs w:val="24"/>
        </w:rPr>
        <w:t xml:space="preserve">Zadanie 1: </w:t>
      </w:r>
      <w:r w:rsidRPr="00490F0C">
        <w:rPr>
          <w:b/>
          <w:kern w:val="2"/>
          <w:sz w:val="24"/>
          <w:szCs w:val="24"/>
          <w:u w:val="single"/>
        </w:rPr>
        <w:t>dofinansowanie zakupu</w:t>
      </w:r>
      <w:r w:rsidR="00F51987" w:rsidRPr="008C22BA">
        <w:rPr>
          <w:b/>
          <w:kern w:val="2"/>
          <w:sz w:val="24"/>
          <w:szCs w:val="24"/>
          <w:u w:val="single"/>
        </w:rPr>
        <w:t xml:space="preserve"> </w:t>
      </w:r>
      <w:r w:rsidR="00F51987">
        <w:rPr>
          <w:b/>
          <w:kern w:val="2"/>
          <w:sz w:val="24"/>
          <w:szCs w:val="24"/>
        </w:rPr>
        <w:t>wózka inwalidzkiego o napędzie elektrycznym</w:t>
      </w:r>
    </w:p>
    <w:p w:rsidR="00F51987" w:rsidRDefault="00F51987" w:rsidP="00F51987">
      <w:pPr>
        <w:jc w:val="both"/>
        <w:rPr>
          <w:b/>
          <w:bCs/>
          <w:kern w:val="2"/>
          <w:sz w:val="20"/>
          <w:szCs w:val="20"/>
        </w:rPr>
      </w:pPr>
    </w:p>
    <w:p w:rsidR="00D740CF" w:rsidRDefault="00D740CF" w:rsidP="00111701">
      <w:pPr>
        <w:jc w:val="both"/>
        <w:rPr>
          <w:sz w:val="24"/>
          <w:szCs w:val="24"/>
        </w:rPr>
      </w:pPr>
      <w:r w:rsidRPr="008A7A18">
        <w:rPr>
          <w:sz w:val="24"/>
          <w:szCs w:val="24"/>
          <w:u w:val="single"/>
        </w:rPr>
        <w:t>Częstotliwość udzielania pomocy</w:t>
      </w:r>
      <w:r>
        <w:rPr>
          <w:sz w:val="24"/>
          <w:szCs w:val="24"/>
        </w:rPr>
        <w:t xml:space="preserve"> – jak w obszarze A</w:t>
      </w:r>
    </w:p>
    <w:p w:rsidR="00D740CF" w:rsidRDefault="00D740CF" w:rsidP="00111701">
      <w:pPr>
        <w:jc w:val="both"/>
        <w:rPr>
          <w:sz w:val="24"/>
          <w:szCs w:val="24"/>
        </w:rPr>
      </w:pPr>
      <w:r w:rsidRPr="00CF66FF">
        <w:rPr>
          <w:sz w:val="24"/>
          <w:szCs w:val="24"/>
          <w:u w:val="single"/>
        </w:rPr>
        <w:t>Warunki uczestnictwa:</w:t>
      </w:r>
      <w:r>
        <w:rPr>
          <w:sz w:val="24"/>
          <w:szCs w:val="24"/>
          <w:u w:val="single"/>
        </w:rPr>
        <w:t xml:space="preserve"> </w:t>
      </w:r>
    </w:p>
    <w:p w:rsidR="00D740CF" w:rsidRDefault="00D740CF" w:rsidP="00111701">
      <w:pPr>
        <w:jc w:val="both"/>
        <w:rPr>
          <w:sz w:val="24"/>
          <w:szCs w:val="24"/>
        </w:rPr>
      </w:pPr>
      <w:r>
        <w:rPr>
          <w:sz w:val="24"/>
          <w:szCs w:val="24"/>
        </w:rPr>
        <w:t>- znaczny stopień niepełnosprawności lub orzeczenie o niepełnosprawności</w:t>
      </w:r>
    </w:p>
    <w:p w:rsidR="00D740CF" w:rsidRDefault="00D740CF" w:rsidP="00111701">
      <w:pPr>
        <w:jc w:val="both"/>
        <w:rPr>
          <w:sz w:val="24"/>
          <w:szCs w:val="24"/>
        </w:rPr>
      </w:pPr>
      <w:r>
        <w:rPr>
          <w:sz w:val="24"/>
          <w:szCs w:val="24"/>
        </w:rPr>
        <w:t>- wiek do 18 lat lub wiek aktywnośc</w:t>
      </w:r>
      <w:r w:rsidR="00636B8B">
        <w:rPr>
          <w:sz w:val="24"/>
          <w:szCs w:val="24"/>
        </w:rPr>
        <w:t xml:space="preserve">i zawodowej lub zatrudnienie </w:t>
      </w:r>
    </w:p>
    <w:p w:rsidR="00F51987" w:rsidRDefault="00D740CF" w:rsidP="00111701">
      <w:pPr>
        <w:jc w:val="both"/>
        <w:rPr>
          <w:sz w:val="24"/>
          <w:szCs w:val="24"/>
        </w:rPr>
      </w:pPr>
      <w:r>
        <w:rPr>
          <w:sz w:val="24"/>
          <w:szCs w:val="24"/>
        </w:rPr>
        <w:t>- dysfunkcje uniemożliwiające samodzielne poruszanie się za pomocą wózka inwalidzkiego o napędzie ręcznym</w:t>
      </w:r>
    </w:p>
    <w:p w:rsidR="00D2663C" w:rsidRPr="00D2663C" w:rsidRDefault="008C22BA" w:rsidP="00D55599">
      <w:pPr>
        <w:jc w:val="both"/>
        <w:rPr>
          <w:b/>
          <w:sz w:val="24"/>
          <w:szCs w:val="24"/>
        </w:rPr>
      </w:pPr>
      <w:r>
        <w:rPr>
          <w:b/>
          <w:sz w:val="24"/>
          <w:szCs w:val="24"/>
        </w:rPr>
        <w:lastRenderedPageBreak/>
        <w:t xml:space="preserve">Zadanie 2: </w:t>
      </w:r>
      <w:r w:rsidRPr="008C22BA">
        <w:rPr>
          <w:b/>
          <w:sz w:val="24"/>
          <w:szCs w:val="24"/>
          <w:u w:val="single"/>
        </w:rPr>
        <w:t>dofinansowanie lub refundacja</w:t>
      </w:r>
      <w:r>
        <w:rPr>
          <w:b/>
          <w:sz w:val="24"/>
          <w:szCs w:val="24"/>
        </w:rPr>
        <w:t xml:space="preserve"> kosztów utrzymania</w:t>
      </w:r>
      <w:r w:rsidR="00D55599" w:rsidRPr="00D55599">
        <w:rPr>
          <w:b/>
          <w:sz w:val="24"/>
          <w:szCs w:val="24"/>
        </w:rPr>
        <w:t xml:space="preserve"> sprawności technicznej posiadanego wózka inwalidzkiego o napędzie elektrycznym</w:t>
      </w:r>
    </w:p>
    <w:p w:rsidR="00D55599" w:rsidRDefault="00D2663C" w:rsidP="00111701">
      <w:pPr>
        <w:jc w:val="both"/>
        <w:rPr>
          <w:sz w:val="24"/>
          <w:szCs w:val="24"/>
        </w:rPr>
      </w:pPr>
      <w:r w:rsidRPr="008A7A18">
        <w:rPr>
          <w:sz w:val="24"/>
          <w:szCs w:val="24"/>
          <w:u w:val="single"/>
        </w:rPr>
        <w:t>Częstotliwość udzielania pomocy</w:t>
      </w:r>
      <w:r>
        <w:rPr>
          <w:sz w:val="24"/>
          <w:szCs w:val="24"/>
          <w:u w:val="single"/>
        </w:rPr>
        <w:t xml:space="preserve"> </w:t>
      </w:r>
      <w:r w:rsidRPr="00D2663C">
        <w:rPr>
          <w:sz w:val="24"/>
          <w:szCs w:val="24"/>
        </w:rPr>
        <w:t xml:space="preserve">– pomoc może </w:t>
      </w:r>
      <w:r>
        <w:rPr>
          <w:sz w:val="24"/>
          <w:szCs w:val="24"/>
        </w:rPr>
        <w:t>b</w:t>
      </w:r>
      <w:r w:rsidRPr="00D2663C">
        <w:rPr>
          <w:sz w:val="24"/>
          <w:szCs w:val="24"/>
        </w:rPr>
        <w:t>yć udzielana po zakończeniu okresu gwarancji</w:t>
      </w:r>
      <w:r w:rsidR="00FB1609">
        <w:rPr>
          <w:sz w:val="24"/>
          <w:szCs w:val="24"/>
        </w:rPr>
        <w:t>. Warunki pominięcia okresów podobnie jak w obszarze A.</w:t>
      </w:r>
    </w:p>
    <w:p w:rsidR="00D2663C" w:rsidRDefault="00636B8B" w:rsidP="00D2663C">
      <w:pPr>
        <w:tabs>
          <w:tab w:val="num" w:pos="1344"/>
        </w:tabs>
        <w:spacing w:before="40" w:after="40" w:line="240" w:lineRule="auto"/>
        <w:jc w:val="both"/>
        <w:rPr>
          <w:iCs/>
          <w:kern w:val="2"/>
          <w:sz w:val="24"/>
          <w:szCs w:val="24"/>
        </w:rPr>
      </w:pPr>
      <w:r>
        <w:rPr>
          <w:iCs/>
          <w:kern w:val="2"/>
          <w:sz w:val="24"/>
          <w:szCs w:val="24"/>
        </w:rPr>
        <w:tab/>
      </w:r>
      <w:r w:rsidR="00D2663C" w:rsidRPr="00D2663C">
        <w:rPr>
          <w:iCs/>
          <w:kern w:val="2"/>
          <w:sz w:val="24"/>
          <w:szCs w:val="24"/>
        </w:rPr>
        <w:t>Beneficjentów programu, którzy uzyskali pomoc w pokryciu kosztów utrzymania sprawności technicznej posiadanego wózka inwalidzkiego o napędzie elektrycznym w 2012 roku oraz wcześniejszych programów przewidujących analogiczne wsparcie nie obowiązuje karencja w uzyskaniu kolejnych środków PFRON na ten sam cel, niezależnie od okresu karencji przewidzianego wówczas w ramach programu.</w:t>
      </w:r>
    </w:p>
    <w:p w:rsidR="004B6BBC" w:rsidRDefault="004B6BBC" w:rsidP="00D2663C">
      <w:pPr>
        <w:tabs>
          <w:tab w:val="num" w:pos="1344"/>
        </w:tabs>
        <w:spacing w:before="40" w:after="40" w:line="240" w:lineRule="auto"/>
        <w:jc w:val="both"/>
        <w:rPr>
          <w:iCs/>
          <w:kern w:val="2"/>
          <w:sz w:val="24"/>
          <w:szCs w:val="24"/>
        </w:rPr>
      </w:pPr>
    </w:p>
    <w:p w:rsidR="004B6BBC" w:rsidRDefault="004B6BBC" w:rsidP="004B6BBC">
      <w:pPr>
        <w:rPr>
          <w:sz w:val="24"/>
          <w:szCs w:val="24"/>
          <w:u w:val="single"/>
        </w:rPr>
      </w:pPr>
      <w:r w:rsidRPr="00CF66FF">
        <w:rPr>
          <w:sz w:val="24"/>
          <w:szCs w:val="24"/>
          <w:u w:val="single"/>
        </w:rPr>
        <w:t>Warunki uczestnictwa:</w:t>
      </w:r>
      <w:r>
        <w:rPr>
          <w:sz w:val="24"/>
          <w:szCs w:val="24"/>
          <w:u w:val="single"/>
        </w:rPr>
        <w:t xml:space="preserve"> </w:t>
      </w:r>
    </w:p>
    <w:p w:rsidR="0010265E" w:rsidRDefault="004B6BBC" w:rsidP="00111701">
      <w:pPr>
        <w:rPr>
          <w:sz w:val="24"/>
          <w:szCs w:val="24"/>
        </w:rPr>
      </w:pPr>
      <w:r>
        <w:rPr>
          <w:sz w:val="24"/>
          <w:szCs w:val="24"/>
        </w:rPr>
        <w:t>- znaczny stopień niepełnosprawności lub orzeczenie o niepełnosprawności</w:t>
      </w:r>
    </w:p>
    <w:p w:rsidR="00111701" w:rsidRPr="00111701" w:rsidRDefault="00111701" w:rsidP="00111701">
      <w:pPr>
        <w:rPr>
          <w:sz w:val="24"/>
          <w:szCs w:val="24"/>
        </w:rPr>
      </w:pPr>
    </w:p>
    <w:p w:rsidR="006767A0" w:rsidRDefault="008C22BA" w:rsidP="004B6BBC">
      <w:pPr>
        <w:jc w:val="both"/>
        <w:rPr>
          <w:b/>
          <w:sz w:val="24"/>
          <w:szCs w:val="24"/>
        </w:rPr>
      </w:pPr>
      <w:r>
        <w:rPr>
          <w:b/>
          <w:sz w:val="24"/>
          <w:szCs w:val="24"/>
        </w:rPr>
        <w:t xml:space="preserve">Zadanie 3: </w:t>
      </w:r>
      <w:r w:rsidRPr="008C22BA">
        <w:rPr>
          <w:b/>
          <w:sz w:val="24"/>
          <w:szCs w:val="24"/>
          <w:u w:val="single"/>
        </w:rPr>
        <w:t>dofinansowanie zakupu</w:t>
      </w:r>
      <w:r w:rsidR="004B6BBC">
        <w:rPr>
          <w:b/>
          <w:sz w:val="24"/>
          <w:szCs w:val="24"/>
        </w:rPr>
        <w:t xml:space="preserve"> protezy kończyny, w której zastosowano nowoczesne rozwiązania techniczne, tj. protezy co najmniej na III poziomie jakości.</w:t>
      </w:r>
    </w:p>
    <w:p w:rsidR="006767A0" w:rsidRPr="006767A0" w:rsidRDefault="006767A0" w:rsidP="006767A0">
      <w:pPr>
        <w:spacing w:before="120" w:after="120" w:line="240" w:lineRule="auto"/>
        <w:jc w:val="both"/>
        <w:rPr>
          <w:bCs/>
          <w:sz w:val="20"/>
          <w:szCs w:val="20"/>
        </w:rPr>
      </w:pPr>
    </w:p>
    <w:p w:rsidR="006767A0" w:rsidRDefault="006767A0" w:rsidP="006767A0">
      <w:pPr>
        <w:rPr>
          <w:sz w:val="24"/>
          <w:szCs w:val="24"/>
        </w:rPr>
      </w:pPr>
      <w:r w:rsidRPr="008A7A18">
        <w:rPr>
          <w:sz w:val="24"/>
          <w:szCs w:val="24"/>
          <w:u w:val="single"/>
        </w:rPr>
        <w:t>Częstotliwość udzielania pomocy</w:t>
      </w:r>
      <w:r>
        <w:rPr>
          <w:sz w:val="24"/>
          <w:szCs w:val="24"/>
        </w:rPr>
        <w:t xml:space="preserve"> – jak w obszarze A</w:t>
      </w:r>
    </w:p>
    <w:p w:rsidR="006767A0" w:rsidRDefault="006767A0" w:rsidP="006767A0">
      <w:pPr>
        <w:rPr>
          <w:sz w:val="24"/>
          <w:szCs w:val="24"/>
          <w:u w:val="single"/>
        </w:rPr>
      </w:pPr>
      <w:r w:rsidRPr="00CF66FF">
        <w:rPr>
          <w:sz w:val="24"/>
          <w:szCs w:val="24"/>
          <w:u w:val="single"/>
        </w:rPr>
        <w:t>Warunki uczestnictwa:</w:t>
      </w:r>
      <w:r>
        <w:rPr>
          <w:sz w:val="24"/>
          <w:szCs w:val="24"/>
          <w:u w:val="single"/>
        </w:rPr>
        <w:t xml:space="preserve"> </w:t>
      </w:r>
    </w:p>
    <w:p w:rsidR="006767A0" w:rsidRDefault="006767A0" w:rsidP="006767A0">
      <w:pPr>
        <w:rPr>
          <w:sz w:val="24"/>
          <w:szCs w:val="24"/>
        </w:rPr>
      </w:pPr>
      <w:r>
        <w:rPr>
          <w:sz w:val="24"/>
          <w:szCs w:val="24"/>
        </w:rPr>
        <w:t>- stopień niepełnosprawności</w:t>
      </w:r>
    </w:p>
    <w:p w:rsidR="006767A0" w:rsidRDefault="006767A0" w:rsidP="006767A0">
      <w:pPr>
        <w:rPr>
          <w:sz w:val="24"/>
          <w:szCs w:val="24"/>
        </w:rPr>
      </w:pPr>
      <w:r>
        <w:rPr>
          <w:sz w:val="24"/>
          <w:szCs w:val="24"/>
        </w:rPr>
        <w:t>- wiek aktywności zawodowej lub zatrudnienie,</w:t>
      </w:r>
    </w:p>
    <w:p w:rsidR="006767A0" w:rsidRDefault="006767A0" w:rsidP="006767A0">
      <w:pPr>
        <w:rPr>
          <w:sz w:val="24"/>
          <w:szCs w:val="24"/>
        </w:rPr>
      </w:pPr>
      <w:r>
        <w:rPr>
          <w:sz w:val="24"/>
          <w:szCs w:val="24"/>
        </w:rPr>
        <w:t>- potwierdzona opinią eksperta PFRON stabilność procesu chorobowego,</w:t>
      </w:r>
    </w:p>
    <w:p w:rsidR="006767A0" w:rsidRPr="00636B8B" w:rsidRDefault="006767A0" w:rsidP="00636B8B">
      <w:pPr>
        <w:rPr>
          <w:sz w:val="24"/>
          <w:szCs w:val="24"/>
        </w:rPr>
      </w:pPr>
      <w:r>
        <w:rPr>
          <w:sz w:val="24"/>
          <w:szCs w:val="24"/>
        </w:rPr>
        <w:t>- potwierdzone opinią eksperta PFRON rokowania uzyskania zdolności do pracy w wyniku wsparcia udzielonego w programie</w:t>
      </w:r>
    </w:p>
    <w:p w:rsidR="00C05743" w:rsidRDefault="00C05743" w:rsidP="00C05743">
      <w:pPr>
        <w:tabs>
          <w:tab w:val="num" w:pos="4308"/>
        </w:tabs>
        <w:spacing w:before="40" w:after="40" w:line="240" w:lineRule="auto"/>
        <w:jc w:val="both"/>
        <w:rPr>
          <w:b/>
          <w:sz w:val="24"/>
          <w:szCs w:val="24"/>
        </w:rPr>
      </w:pPr>
    </w:p>
    <w:p w:rsidR="00C05743" w:rsidRDefault="008C22BA" w:rsidP="00C05743">
      <w:pPr>
        <w:jc w:val="both"/>
        <w:rPr>
          <w:b/>
          <w:sz w:val="24"/>
          <w:szCs w:val="24"/>
        </w:rPr>
      </w:pPr>
      <w:r>
        <w:rPr>
          <w:b/>
          <w:sz w:val="24"/>
          <w:szCs w:val="24"/>
        </w:rPr>
        <w:t xml:space="preserve">Zadanie 4: </w:t>
      </w:r>
      <w:r w:rsidRPr="008C22BA">
        <w:rPr>
          <w:b/>
          <w:sz w:val="24"/>
          <w:szCs w:val="24"/>
          <w:u w:val="single"/>
        </w:rPr>
        <w:t>dofinansowanie lub refundacja</w:t>
      </w:r>
      <w:r>
        <w:rPr>
          <w:b/>
          <w:sz w:val="24"/>
          <w:szCs w:val="24"/>
        </w:rPr>
        <w:t xml:space="preserve"> kosztów utrzymania</w:t>
      </w:r>
      <w:r w:rsidR="00C05743" w:rsidRPr="00C05743">
        <w:rPr>
          <w:b/>
          <w:sz w:val="24"/>
          <w:szCs w:val="24"/>
        </w:rPr>
        <w:t xml:space="preserve"> sprawności technicznej posiadanej protezy kończyny (co najmniej na III poziomie jakości)</w:t>
      </w:r>
    </w:p>
    <w:p w:rsidR="00C05743" w:rsidRDefault="00C05743" w:rsidP="00C05743">
      <w:pPr>
        <w:rPr>
          <w:sz w:val="24"/>
          <w:szCs w:val="24"/>
        </w:rPr>
      </w:pPr>
      <w:r w:rsidRPr="008A7A18">
        <w:rPr>
          <w:sz w:val="24"/>
          <w:szCs w:val="24"/>
          <w:u w:val="single"/>
        </w:rPr>
        <w:t>Częstotliwość udzielania pomocy</w:t>
      </w:r>
      <w:r>
        <w:rPr>
          <w:sz w:val="24"/>
          <w:szCs w:val="24"/>
          <w:u w:val="single"/>
        </w:rPr>
        <w:t xml:space="preserve"> </w:t>
      </w:r>
      <w:r w:rsidRPr="00D2663C">
        <w:rPr>
          <w:sz w:val="24"/>
          <w:szCs w:val="24"/>
        </w:rPr>
        <w:t xml:space="preserve">– pomoc może </w:t>
      </w:r>
      <w:r>
        <w:rPr>
          <w:sz w:val="24"/>
          <w:szCs w:val="24"/>
        </w:rPr>
        <w:t>b</w:t>
      </w:r>
      <w:r w:rsidRPr="00D2663C">
        <w:rPr>
          <w:sz w:val="24"/>
          <w:szCs w:val="24"/>
        </w:rPr>
        <w:t>yć udzielana po zakończeniu okresu gwarancji</w:t>
      </w:r>
      <w:r w:rsidR="00FB1609">
        <w:rPr>
          <w:sz w:val="24"/>
          <w:szCs w:val="24"/>
        </w:rPr>
        <w:t>. Warunki pominięcia okresów podobnie</w:t>
      </w:r>
      <w:r>
        <w:rPr>
          <w:sz w:val="24"/>
          <w:szCs w:val="24"/>
        </w:rPr>
        <w:t xml:space="preserve"> jak w obszarze A</w:t>
      </w:r>
      <w:r w:rsidR="00FB1609">
        <w:rPr>
          <w:sz w:val="24"/>
          <w:szCs w:val="24"/>
        </w:rPr>
        <w:t>.</w:t>
      </w:r>
    </w:p>
    <w:p w:rsidR="0010265E" w:rsidRDefault="0010265E" w:rsidP="002D2BBA">
      <w:pPr>
        <w:rPr>
          <w:sz w:val="24"/>
          <w:szCs w:val="24"/>
          <w:u w:val="single"/>
        </w:rPr>
      </w:pPr>
    </w:p>
    <w:p w:rsidR="002D2BBA" w:rsidRDefault="002D2BBA" w:rsidP="002D2BBA">
      <w:pPr>
        <w:rPr>
          <w:sz w:val="24"/>
          <w:szCs w:val="24"/>
          <w:u w:val="single"/>
        </w:rPr>
      </w:pPr>
      <w:r w:rsidRPr="00CF66FF">
        <w:rPr>
          <w:sz w:val="24"/>
          <w:szCs w:val="24"/>
          <w:u w:val="single"/>
        </w:rPr>
        <w:t>Warunki uczestnictwa:</w:t>
      </w:r>
      <w:r>
        <w:rPr>
          <w:sz w:val="24"/>
          <w:szCs w:val="24"/>
          <w:u w:val="single"/>
        </w:rPr>
        <w:t xml:space="preserve"> </w:t>
      </w:r>
    </w:p>
    <w:p w:rsidR="002D2BBA" w:rsidRDefault="002D2BBA" w:rsidP="002D2BBA">
      <w:pPr>
        <w:rPr>
          <w:sz w:val="24"/>
          <w:szCs w:val="24"/>
        </w:rPr>
      </w:pPr>
      <w:r>
        <w:rPr>
          <w:sz w:val="24"/>
          <w:szCs w:val="24"/>
        </w:rPr>
        <w:t>- stopień niepełnosprawności</w:t>
      </w:r>
    </w:p>
    <w:p w:rsidR="002D2BBA" w:rsidRDefault="002D2BBA" w:rsidP="002D2BBA">
      <w:pPr>
        <w:rPr>
          <w:sz w:val="24"/>
          <w:szCs w:val="24"/>
        </w:rPr>
      </w:pPr>
      <w:r>
        <w:rPr>
          <w:sz w:val="24"/>
          <w:szCs w:val="24"/>
        </w:rPr>
        <w:t>- wiek aktywności zawodowej lub zatrudnienie,</w:t>
      </w:r>
    </w:p>
    <w:p w:rsidR="002D2BBA" w:rsidRDefault="002D2BBA" w:rsidP="002D2BBA">
      <w:pPr>
        <w:rPr>
          <w:sz w:val="24"/>
          <w:szCs w:val="24"/>
        </w:rPr>
      </w:pPr>
      <w:r>
        <w:rPr>
          <w:sz w:val="24"/>
          <w:szCs w:val="24"/>
        </w:rPr>
        <w:t>- potwierdzona opinią eksperta PFRON stabilność procesu chorobowego,</w:t>
      </w:r>
    </w:p>
    <w:p w:rsidR="002D2BBA" w:rsidRDefault="002D2BBA" w:rsidP="002D2BBA">
      <w:pPr>
        <w:rPr>
          <w:sz w:val="24"/>
          <w:szCs w:val="24"/>
        </w:rPr>
      </w:pPr>
      <w:r>
        <w:rPr>
          <w:sz w:val="24"/>
          <w:szCs w:val="24"/>
        </w:rPr>
        <w:lastRenderedPageBreak/>
        <w:t>- potwierdzone opinią eksperta PFRON rokowania uzyskania zdolności do pracy w wyniku wsparcia udzielonego w programie.</w:t>
      </w:r>
    </w:p>
    <w:p w:rsidR="002D2BBA" w:rsidRPr="006767A0" w:rsidRDefault="002D2BBA" w:rsidP="002D2BBA">
      <w:pPr>
        <w:spacing w:line="240" w:lineRule="auto"/>
        <w:jc w:val="both"/>
        <w:rPr>
          <w:b/>
          <w:sz w:val="20"/>
          <w:szCs w:val="20"/>
        </w:rPr>
      </w:pPr>
    </w:p>
    <w:p w:rsidR="002D2BBA" w:rsidRDefault="002D2BBA" w:rsidP="002D2BBA">
      <w:pPr>
        <w:rPr>
          <w:sz w:val="24"/>
          <w:szCs w:val="24"/>
        </w:rPr>
      </w:pPr>
    </w:p>
    <w:p w:rsidR="00C05743" w:rsidRDefault="008C22BA" w:rsidP="001A76C1">
      <w:pPr>
        <w:ind w:left="1276" w:hanging="1276"/>
        <w:jc w:val="both"/>
        <w:rPr>
          <w:b/>
          <w:sz w:val="28"/>
          <w:szCs w:val="28"/>
        </w:rPr>
      </w:pPr>
      <w:r>
        <w:rPr>
          <w:b/>
          <w:sz w:val="28"/>
          <w:szCs w:val="28"/>
        </w:rPr>
        <w:t xml:space="preserve">Obszar D – </w:t>
      </w:r>
      <w:r w:rsidRPr="001A76C1">
        <w:rPr>
          <w:b/>
          <w:sz w:val="28"/>
          <w:szCs w:val="28"/>
          <w:u w:val="single"/>
        </w:rPr>
        <w:t>dofinansowanie lub refundacja</w:t>
      </w:r>
      <w:r>
        <w:rPr>
          <w:b/>
          <w:sz w:val="28"/>
          <w:szCs w:val="28"/>
        </w:rPr>
        <w:t xml:space="preserve"> kosztów opieki nad osobą zależną </w:t>
      </w:r>
      <w:r w:rsidR="001A76C1">
        <w:rPr>
          <w:b/>
          <w:sz w:val="28"/>
          <w:szCs w:val="28"/>
        </w:rPr>
        <w:t xml:space="preserve">                  </w:t>
      </w:r>
      <w:r>
        <w:rPr>
          <w:b/>
          <w:sz w:val="28"/>
          <w:szCs w:val="28"/>
        </w:rPr>
        <w:t>(opłata za pobyt dziecka w żłobku lub przedszkolu albo inny koszt zapewnienia opieki nad dzieckiem)</w:t>
      </w:r>
    </w:p>
    <w:p w:rsidR="00111701" w:rsidRDefault="00111701" w:rsidP="001A76C1">
      <w:pPr>
        <w:ind w:left="1276" w:hanging="1276"/>
        <w:jc w:val="both"/>
        <w:rPr>
          <w:b/>
          <w:sz w:val="28"/>
          <w:szCs w:val="28"/>
        </w:rPr>
      </w:pPr>
    </w:p>
    <w:p w:rsidR="0019248A" w:rsidRDefault="0019248A" w:rsidP="0019248A">
      <w:pPr>
        <w:rPr>
          <w:sz w:val="24"/>
          <w:szCs w:val="24"/>
          <w:u w:val="single"/>
        </w:rPr>
      </w:pPr>
      <w:r w:rsidRPr="00CF66FF">
        <w:rPr>
          <w:sz w:val="24"/>
          <w:szCs w:val="24"/>
          <w:u w:val="single"/>
        </w:rPr>
        <w:t>Warunki uczestnictwa:</w:t>
      </w:r>
      <w:r>
        <w:rPr>
          <w:sz w:val="24"/>
          <w:szCs w:val="24"/>
          <w:u w:val="single"/>
        </w:rPr>
        <w:t xml:space="preserve"> </w:t>
      </w:r>
    </w:p>
    <w:p w:rsidR="0019248A" w:rsidRDefault="0019248A" w:rsidP="0019248A">
      <w:pPr>
        <w:rPr>
          <w:sz w:val="24"/>
          <w:szCs w:val="24"/>
        </w:rPr>
      </w:pPr>
      <w:r>
        <w:rPr>
          <w:sz w:val="24"/>
          <w:szCs w:val="24"/>
        </w:rPr>
        <w:t>- znaczny lub umiarkowany stopień niepełnosprawności,</w:t>
      </w:r>
    </w:p>
    <w:p w:rsidR="0019248A" w:rsidRDefault="0019248A" w:rsidP="0019248A">
      <w:pPr>
        <w:rPr>
          <w:sz w:val="24"/>
          <w:szCs w:val="24"/>
        </w:rPr>
      </w:pPr>
      <w:r>
        <w:rPr>
          <w:sz w:val="24"/>
          <w:szCs w:val="24"/>
        </w:rPr>
        <w:t>- aktywność zawodowa,</w:t>
      </w:r>
    </w:p>
    <w:p w:rsidR="0019248A" w:rsidRDefault="0019248A" w:rsidP="0019248A">
      <w:pPr>
        <w:rPr>
          <w:sz w:val="24"/>
          <w:szCs w:val="24"/>
        </w:rPr>
      </w:pPr>
      <w:r>
        <w:rPr>
          <w:sz w:val="24"/>
          <w:szCs w:val="24"/>
        </w:rPr>
        <w:t>- pełnienie roli opiekuna prawnego dziecka</w:t>
      </w:r>
    </w:p>
    <w:p w:rsidR="00811D49" w:rsidRPr="006767A0" w:rsidRDefault="00811D49" w:rsidP="00811D49">
      <w:pPr>
        <w:spacing w:line="240" w:lineRule="auto"/>
        <w:jc w:val="both"/>
        <w:rPr>
          <w:b/>
          <w:sz w:val="20"/>
          <w:szCs w:val="20"/>
        </w:rPr>
      </w:pPr>
    </w:p>
    <w:p w:rsidR="00E0060C" w:rsidRDefault="00E0060C" w:rsidP="0019248A">
      <w:pPr>
        <w:rPr>
          <w:sz w:val="24"/>
          <w:szCs w:val="24"/>
        </w:rPr>
      </w:pPr>
    </w:p>
    <w:p w:rsidR="00F76110" w:rsidRDefault="00F76110"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FB1609" w:rsidRDefault="00FB1609" w:rsidP="0019248A">
      <w:pPr>
        <w:rPr>
          <w:sz w:val="24"/>
          <w:szCs w:val="24"/>
        </w:rPr>
      </w:pPr>
    </w:p>
    <w:p w:rsidR="00636B8B" w:rsidRDefault="00636B8B" w:rsidP="0019248A">
      <w:pPr>
        <w:rPr>
          <w:sz w:val="24"/>
          <w:szCs w:val="24"/>
        </w:rPr>
      </w:pPr>
    </w:p>
    <w:p w:rsidR="00FB1609" w:rsidRDefault="00FB1609" w:rsidP="0019248A">
      <w:pPr>
        <w:rPr>
          <w:sz w:val="24"/>
          <w:szCs w:val="24"/>
        </w:rPr>
      </w:pPr>
    </w:p>
    <w:p w:rsidR="00FB1609" w:rsidRDefault="00FB1609" w:rsidP="0019248A">
      <w:pPr>
        <w:rPr>
          <w:sz w:val="24"/>
          <w:szCs w:val="24"/>
        </w:rPr>
      </w:pPr>
    </w:p>
    <w:tbl>
      <w:tblPr>
        <w:tblStyle w:val="Tabela-Siatka"/>
        <w:tblW w:w="9983" w:type="dxa"/>
        <w:tblLook w:val="04A0"/>
      </w:tblPr>
      <w:tblGrid>
        <w:gridCol w:w="2518"/>
        <w:gridCol w:w="5387"/>
        <w:gridCol w:w="2078"/>
      </w:tblGrid>
      <w:tr w:rsidR="00111701" w:rsidRPr="00565F6F" w:rsidTr="004539CC">
        <w:tc>
          <w:tcPr>
            <w:tcW w:w="2518" w:type="dxa"/>
          </w:tcPr>
          <w:p w:rsidR="00111701" w:rsidRPr="00565F6F" w:rsidRDefault="00111701" w:rsidP="004539CC">
            <w:pPr>
              <w:jc w:val="center"/>
              <w:rPr>
                <w:b/>
                <w:sz w:val="20"/>
                <w:szCs w:val="20"/>
              </w:rPr>
            </w:pPr>
            <w:r w:rsidRPr="00565F6F">
              <w:rPr>
                <w:b/>
                <w:sz w:val="20"/>
                <w:szCs w:val="20"/>
              </w:rPr>
              <w:t>Obszar rodzaj zadania</w:t>
            </w:r>
          </w:p>
        </w:tc>
        <w:tc>
          <w:tcPr>
            <w:tcW w:w="5387" w:type="dxa"/>
          </w:tcPr>
          <w:p w:rsidR="00111701" w:rsidRDefault="00111701" w:rsidP="004539CC">
            <w:pPr>
              <w:jc w:val="center"/>
              <w:rPr>
                <w:b/>
                <w:sz w:val="20"/>
                <w:szCs w:val="20"/>
              </w:rPr>
            </w:pPr>
            <w:r w:rsidRPr="00565F6F">
              <w:rPr>
                <w:b/>
                <w:sz w:val="20"/>
                <w:szCs w:val="20"/>
              </w:rPr>
              <w:t xml:space="preserve">Wysokość maksymalnego dofinansowania </w:t>
            </w:r>
          </w:p>
          <w:p w:rsidR="00111701" w:rsidRPr="00565F6F" w:rsidRDefault="00111701" w:rsidP="004539CC">
            <w:pPr>
              <w:jc w:val="center"/>
              <w:rPr>
                <w:b/>
                <w:sz w:val="20"/>
                <w:szCs w:val="20"/>
              </w:rPr>
            </w:pPr>
            <w:r w:rsidRPr="00565F6F">
              <w:rPr>
                <w:b/>
                <w:sz w:val="20"/>
                <w:szCs w:val="20"/>
              </w:rPr>
              <w:t>ze środków PFRON</w:t>
            </w:r>
          </w:p>
        </w:tc>
        <w:tc>
          <w:tcPr>
            <w:tcW w:w="2078" w:type="dxa"/>
          </w:tcPr>
          <w:p w:rsidR="00111701" w:rsidRPr="00565F6F" w:rsidRDefault="00111701" w:rsidP="004539CC">
            <w:pPr>
              <w:jc w:val="center"/>
              <w:rPr>
                <w:b/>
                <w:sz w:val="20"/>
                <w:szCs w:val="20"/>
              </w:rPr>
            </w:pPr>
            <w:r w:rsidRPr="00565F6F">
              <w:rPr>
                <w:b/>
                <w:sz w:val="20"/>
                <w:szCs w:val="20"/>
              </w:rPr>
              <w:t>Wysokość minimalnego udziału własnego osoby niepełnosprawnej</w:t>
            </w:r>
          </w:p>
        </w:tc>
      </w:tr>
      <w:tr w:rsidR="00111701" w:rsidRPr="00565F6F" w:rsidTr="004539CC">
        <w:tc>
          <w:tcPr>
            <w:tcW w:w="2518" w:type="dxa"/>
          </w:tcPr>
          <w:p w:rsidR="00111701" w:rsidRPr="00565F6F" w:rsidRDefault="00111701" w:rsidP="004539CC">
            <w:pPr>
              <w:rPr>
                <w:b/>
                <w:sz w:val="20"/>
                <w:szCs w:val="20"/>
              </w:rPr>
            </w:pPr>
            <w:r w:rsidRPr="00565F6F">
              <w:rPr>
                <w:b/>
                <w:sz w:val="20"/>
                <w:szCs w:val="20"/>
              </w:rPr>
              <w:t>Obszar A Zadanie 1</w:t>
            </w:r>
          </w:p>
          <w:p w:rsidR="00111701" w:rsidRPr="00565F6F" w:rsidRDefault="00111701" w:rsidP="004539CC">
            <w:pPr>
              <w:rPr>
                <w:sz w:val="20"/>
                <w:szCs w:val="20"/>
              </w:rPr>
            </w:pPr>
            <w:r w:rsidRPr="00565F6F">
              <w:rPr>
                <w:sz w:val="20"/>
                <w:szCs w:val="20"/>
              </w:rPr>
              <w:t>Oprzyrządowanie samochodu</w:t>
            </w:r>
          </w:p>
        </w:tc>
        <w:tc>
          <w:tcPr>
            <w:tcW w:w="5387" w:type="dxa"/>
          </w:tcPr>
          <w:p w:rsidR="00111701" w:rsidRDefault="00111701" w:rsidP="004539CC">
            <w:pPr>
              <w:jc w:val="center"/>
              <w:rPr>
                <w:b/>
                <w:sz w:val="20"/>
                <w:szCs w:val="20"/>
              </w:rPr>
            </w:pPr>
          </w:p>
          <w:p w:rsidR="00111701" w:rsidRPr="00565F6F" w:rsidRDefault="00111701" w:rsidP="004539CC">
            <w:pPr>
              <w:jc w:val="center"/>
              <w:rPr>
                <w:b/>
                <w:sz w:val="20"/>
                <w:szCs w:val="20"/>
              </w:rPr>
            </w:pPr>
            <w:r w:rsidRPr="00565F6F">
              <w:rPr>
                <w:b/>
                <w:sz w:val="20"/>
                <w:szCs w:val="20"/>
              </w:rPr>
              <w:t>5 000 zł</w:t>
            </w:r>
          </w:p>
        </w:tc>
        <w:tc>
          <w:tcPr>
            <w:tcW w:w="2078" w:type="dxa"/>
          </w:tcPr>
          <w:p w:rsidR="00111701" w:rsidRPr="00BE1B3E"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15%</w:t>
            </w:r>
          </w:p>
        </w:tc>
      </w:tr>
      <w:tr w:rsidR="00111701" w:rsidRPr="00565F6F" w:rsidTr="004539CC">
        <w:tc>
          <w:tcPr>
            <w:tcW w:w="2518" w:type="dxa"/>
          </w:tcPr>
          <w:p w:rsidR="00111701" w:rsidRPr="00565F6F" w:rsidRDefault="00111701" w:rsidP="004539CC">
            <w:pPr>
              <w:rPr>
                <w:b/>
                <w:sz w:val="20"/>
                <w:szCs w:val="20"/>
              </w:rPr>
            </w:pPr>
            <w:r w:rsidRPr="00565F6F">
              <w:rPr>
                <w:b/>
                <w:sz w:val="20"/>
                <w:szCs w:val="20"/>
              </w:rPr>
              <w:t xml:space="preserve">Obszar A Zadanie 2 </w:t>
            </w:r>
          </w:p>
          <w:p w:rsidR="00111701" w:rsidRPr="00565F6F" w:rsidRDefault="00111701" w:rsidP="004539CC">
            <w:pPr>
              <w:rPr>
                <w:sz w:val="20"/>
                <w:szCs w:val="20"/>
              </w:rPr>
            </w:pPr>
            <w:r w:rsidRPr="00565F6F">
              <w:rPr>
                <w:sz w:val="20"/>
                <w:szCs w:val="20"/>
              </w:rPr>
              <w:t>Prawo jazdy kategorii B</w:t>
            </w:r>
          </w:p>
        </w:tc>
        <w:tc>
          <w:tcPr>
            <w:tcW w:w="5387" w:type="dxa"/>
          </w:tcPr>
          <w:p w:rsidR="00111701" w:rsidRPr="00565F6F" w:rsidRDefault="00111701" w:rsidP="004539CC">
            <w:pPr>
              <w:jc w:val="center"/>
              <w:rPr>
                <w:b/>
                <w:sz w:val="20"/>
                <w:szCs w:val="20"/>
              </w:rPr>
            </w:pPr>
            <w:r w:rsidRPr="00565F6F">
              <w:rPr>
                <w:sz w:val="20"/>
                <w:szCs w:val="20"/>
              </w:rPr>
              <w:t xml:space="preserve">Kurs/ egzaminy – </w:t>
            </w:r>
            <w:r w:rsidRPr="00565F6F">
              <w:rPr>
                <w:b/>
                <w:sz w:val="20"/>
                <w:szCs w:val="20"/>
              </w:rPr>
              <w:t>1 500 zł</w:t>
            </w:r>
          </w:p>
          <w:p w:rsidR="00111701" w:rsidRPr="00565F6F" w:rsidRDefault="00111701" w:rsidP="004539CC">
            <w:pPr>
              <w:jc w:val="center"/>
              <w:rPr>
                <w:sz w:val="20"/>
                <w:szCs w:val="20"/>
              </w:rPr>
            </w:pPr>
            <w:r w:rsidRPr="00565F6F">
              <w:rPr>
                <w:sz w:val="20"/>
                <w:szCs w:val="20"/>
              </w:rPr>
              <w:t xml:space="preserve">Pozostałe koszty – </w:t>
            </w:r>
            <w:r w:rsidRPr="00565F6F">
              <w:rPr>
                <w:b/>
                <w:sz w:val="20"/>
                <w:szCs w:val="20"/>
              </w:rPr>
              <w:t>600 zł</w:t>
            </w:r>
          </w:p>
        </w:tc>
        <w:tc>
          <w:tcPr>
            <w:tcW w:w="2078" w:type="dxa"/>
          </w:tcPr>
          <w:p w:rsidR="00111701" w:rsidRPr="00BE1B3E" w:rsidRDefault="00111701" w:rsidP="004539CC">
            <w:pPr>
              <w:jc w:val="center"/>
              <w:rPr>
                <w:b/>
                <w:sz w:val="20"/>
                <w:szCs w:val="20"/>
              </w:rPr>
            </w:pPr>
            <w:r w:rsidRPr="00BE1B3E">
              <w:rPr>
                <w:b/>
                <w:sz w:val="20"/>
                <w:szCs w:val="20"/>
              </w:rPr>
              <w:t>25%</w:t>
            </w:r>
          </w:p>
        </w:tc>
      </w:tr>
      <w:tr w:rsidR="00111701" w:rsidRPr="00565F6F" w:rsidTr="004539CC">
        <w:tc>
          <w:tcPr>
            <w:tcW w:w="2518" w:type="dxa"/>
          </w:tcPr>
          <w:p w:rsidR="00111701" w:rsidRDefault="00111701" w:rsidP="004539CC">
            <w:pPr>
              <w:rPr>
                <w:b/>
                <w:sz w:val="20"/>
                <w:szCs w:val="20"/>
              </w:rPr>
            </w:pPr>
          </w:p>
          <w:p w:rsidR="00111701" w:rsidRPr="00565F6F" w:rsidRDefault="00111701" w:rsidP="004539CC">
            <w:pPr>
              <w:rPr>
                <w:b/>
                <w:sz w:val="20"/>
                <w:szCs w:val="20"/>
              </w:rPr>
            </w:pPr>
            <w:r w:rsidRPr="00565F6F">
              <w:rPr>
                <w:b/>
                <w:sz w:val="20"/>
                <w:szCs w:val="20"/>
              </w:rPr>
              <w:t>Obszar B Zadanie 1</w:t>
            </w:r>
          </w:p>
          <w:p w:rsidR="00111701" w:rsidRPr="00565F6F" w:rsidRDefault="00111701" w:rsidP="004539CC">
            <w:pPr>
              <w:rPr>
                <w:sz w:val="20"/>
                <w:szCs w:val="20"/>
              </w:rPr>
            </w:pPr>
            <w:r w:rsidRPr="00565F6F">
              <w:rPr>
                <w:sz w:val="20"/>
                <w:szCs w:val="20"/>
              </w:rPr>
              <w:t>Sprzęt elektroniczny, oprogramowanie</w:t>
            </w:r>
          </w:p>
        </w:tc>
        <w:tc>
          <w:tcPr>
            <w:tcW w:w="5387" w:type="dxa"/>
          </w:tcPr>
          <w:p w:rsidR="00111701" w:rsidRPr="00565F6F" w:rsidRDefault="00111701" w:rsidP="004539CC">
            <w:pPr>
              <w:ind w:left="289"/>
              <w:rPr>
                <w:rFonts w:ascii="Arial" w:hAnsi="Arial" w:cs="Arial"/>
                <w:b/>
                <w:iCs/>
                <w:kern w:val="2"/>
                <w:sz w:val="20"/>
                <w:szCs w:val="20"/>
              </w:rPr>
            </w:pPr>
          </w:p>
          <w:p w:rsidR="00111701" w:rsidRPr="00FB1609" w:rsidRDefault="00111701" w:rsidP="00111701">
            <w:pPr>
              <w:numPr>
                <w:ilvl w:val="0"/>
                <w:numId w:val="28"/>
              </w:numPr>
              <w:tabs>
                <w:tab w:val="clear" w:pos="1548"/>
              </w:tabs>
              <w:ind w:left="289" w:hanging="176"/>
              <w:jc w:val="center"/>
              <w:rPr>
                <w:rFonts w:cs="Arial"/>
                <w:b/>
                <w:iCs/>
                <w:kern w:val="2"/>
                <w:sz w:val="20"/>
                <w:szCs w:val="20"/>
              </w:rPr>
            </w:pPr>
            <w:r w:rsidRPr="00FB1609">
              <w:rPr>
                <w:rFonts w:cs="Arial"/>
                <w:iCs/>
                <w:kern w:val="2"/>
                <w:sz w:val="20"/>
                <w:szCs w:val="20"/>
              </w:rPr>
              <w:t xml:space="preserve">osoby niewidome  –  </w:t>
            </w:r>
            <w:r w:rsidR="00FB1609">
              <w:rPr>
                <w:rFonts w:cs="Arial"/>
                <w:b/>
                <w:iCs/>
                <w:kern w:val="2"/>
                <w:sz w:val="20"/>
                <w:szCs w:val="20"/>
              </w:rPr>
              <w:t xml:space="preserve">30 </w:t>
            </w:r>
            <w:r w:rsidRPr="00FB1609">
              <w:rPr>
                <w:rFonts w:cs="Arial"/>
                <w:b/>
                <w:iCs/>
                <w:kern w:val="2"/>
                <w:sz w:val="20"/>
                <w:szCs w:val="20"/>
              </w:rPr>
              <w:t xml:space="preserve">000 zł, </w:t>
            </w:r>
            <w:r w:rsidRPr="00FB1609">
              <w:rPr>
                <w:rFonts w:cs="Arial"/>
                <w:b/>
                <w:iCs/>
                <w:kern w:val="2"/>
                <w:sz w:val="20"/>
                <w:szCs w:val="20"/>
              </w:rPr>
              <w:br/>
            </w:r>
            <w:r w:rsidRPr="00FB1609">
              <w:rPr>
                <w:rFonts w:cs="Arial"/>
                <w:iCs/>
                <w:kern w:val="2"/>
                <w:sz w:val="20"/>
                <w:szCs w:val="20"/>
              </w:rPr>
              <w:t xml:space="preserve">w tym na urządzenia brajlowskie –  </w:t>
            </w:r>
            <w:r w:rsidR="00FB1609">
              <w:rPr>
                <w:rFonts w:cs="Arial"/>
                <w:b/>
                <w:iCs/>
                <w:kern w:val="2"/>
                <w:sz w:val="20"/>
                <w:szCs w:val="20"/>
              </w:rPr>
              <w:t xml:space="preserve">20 </w:t>
            </w:r>
            <w:r w:rsidRPr="00FB1609">
              <w:rPr>
                <w:rFonts w:cs="Arial"/>
                <w:b/>
                <w:iCs/>
                <w:kern w:val="2"/>
                <w:sz w:val="20"/>
                <w:szCs w:val="20"/>
              </w:rPr>
              <w:t>000 zł</w:t>
            </w:r>
          </w:p>
          <w:p w:rsidR="00111701" w:rsidRPr="00FB1609" w:rsidRDefault="00111701" w:rsidP="00111701">
            <w:pPr>
              <w:numPr>
                <w:ilvl w:val="0"/>
                <w:numId w:val="28"/>
              </w:numPr>
              <w:tabs>
                <w:tab w:val="clear" w:pos="1548"/>
              </w:tabs>
              <w:ind w:left="289" w:hanging="176"/>
              <w:jc w:val="center"/>
              <w:rPr>
                <w:rFonts w:cs="Arial"/>
                <w:iCs/>
                <w:kern w:val="2"/>
                <w:sz w:val="20"/>
                <w:szCs w:val="20"/>
              </w:rPr>
            </w:pPr>
            <w:r w:rsidRPr="00FB1609">
              <w:rPr>
                <w:rFonts w:cs="Arial"/>
                <w:iCs/>
                <w:kern w:val="2"/>
                <w:sz w:val="20"/>
                <w:szCs w:val="20"/>
              </w:rPr>
              <w:t xml:space="preserve">dla pozostałych osób z dysfunkcją narządu wzroku, stanowiącą powód wydania orzeczenia o niepełnosprawności  – </w:t>
            </w:r>
            <w:r w:rsidR="00FB1609">
              <w:rPr>
                <w:rFonts w:cs="Arial"/>
                <w:b/>
                <w:iCs/>
                <w:kern w:val="2"/>
                <w:sz w:val="20"/>
                <w:szCs w:val="20"/>
              </w:rPr>
              <w:t xml:space="preserve">10 </w:t>
            </w:r>
            <w:r w:rsidRPr="00FB1609">
              <w:rPr>
                <w:rFonts w:cs="Arial"/>
                <w:b/>
                <w:iCs/>
                <w:kern w:val="2"/>
                <w:sz w:val="20"/>
                <w:szCs w:val="20"/>
              </w:rPr>
              <w:t>000 zł</w:t>
            </w:r>
          </w:p>
          <w:p w:rsidR="00111701" w:rsidRPr="00FB1609" w:rsidRDefault="00111701" w:rsidP="00111701">
            <w:pPr>
              <w:numPr>
                <w:ilvl w:val="0"/>
                <w:numId w:val="28"/>
              </w:numPr>
              <w:tabs>
                <w:tab w:val="clear" w:pos="1548"/>
              </w:tabs>
              <w:ind w:left="290" w:hanging="178"/>
              <w:jc w:val="center"/>
              <w:rPr>
                <w:rFonts w:cs="Arial"/>
                <w:b/>
                <w:sz w:val="20"/>
                <w:szCs w:val="20"/>
              </w:rPr>
            </w:pPr>
            <w:r w:rsidRPr="00FB1609">
              <w:rPr>
                <w:rFonts w:cs="Arial"/>
                <w:iCs/>
                <w:kern w:val="2"/>
                <w:sz w:val="20"/>
                <w:szCs w:val="20"/>
              </w:rPr>
              <w:t xml:space="preserve">osoby z dysfunkcją kończyn górnych oraz pozostali adresaci – </w:t>
            </w:r>
            <w:r w:rsidR="00FB1609">
              <w:rPr>
                <w:rFonts w:cs="Arial"/>
                <w:b/>
                <w:iCs/>
                <w:kern w:val="2"/>
                <w:sz w:val="20"/>
                <w:szCs w:val="20"/>
              </w:rPr>
              <w:t xml:space="preserve">5 </w:t>
            </w:r>
            <w:r w:rsidRPr="00FB1609">
              <w:rPr>
                <w:rFonts w:cs="Arial"/>
                <w:b/>
                <w:iCs/>
                <w:kern w:val="2"/>
                <w:sz w:val="20"/>
                <w:szCs w:val="20"/>
              </w:rPr>
              <w:t>000 zł</w:t>
            </w:r>
          </w:p>
          <w:p w:rsidR="00111701" w:rsidRPr="00565F6F" w:rsidRDefault="00111701" w:rsidP="004539CC">
            <w:pPr>
              <w:jc w:val="center"/>
              <w:rPr>
                <w:sz w:val="20"/>
                <w:szCs w:val="20"/>
              </w:rPr>
            </w:pPr>
          </w:p>
        </w:tc>
        <w:tc>
          <w:tcPr>
            <w:tcW w:w="2078" w:type="dxa"/>
          </w:tcPr>
          <w:p w:rsidR="00111701" w:rsidRDefault="00111701" w:rsidP="004539CC">
            <w:pPr>
              <w:jc w:val="center"/>
              <w:rPr>
                <w:b/>
                <w:sz w:val="20"/>
                <w:szCs w:val="20"/>
              </w:rPr>
            </w:pPr>
          </w:p>
          <w:p w:rsidR="00111701" w:rsidRDefault="00111701" w:rsidP="004539CC">
            <w:pPr>
              <w:jc w:val="center"/>
              <w:rPr>
                <w:b/>
                <w:sz w:val="20"/>
                <w:szCs w:val="20"/>
              </w:rPr>
            </w:pPr>
          </w:p>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10%</w:t>
            </w:r>
          </w:p>
        </w:tc>
      </w:tr>
      <w:tr w:rsidR="00111701" w:rsidRPr="00565F6F" w:rsidTr="00FB1609">
        <w:trPr>
          <w:trHeight w:val="1046"/>
        </w:trPr>
        <w:tc>
          <w:tcPr>
            <w:tcW w:w="2518" w:type="dxa"/>
          </w:tcPr>
          <w:p w:rsidR="00111701" w:rsidRDefault="00111701" w:rsidP="004539CC">
            <w:pPr>
              <w:rPr>
                <w:b/>
                <w:sz w:val="20"/>
                <w:szCs w:val="20"/>
              </w:rPr>
            </w:pPr>
          </w:p>
          <w:p w:rsidR="00111701" w:rsidRPr="00565F6F" w:rsidRDefault="00111701" w:rsidP="004539CC">
            <w:pPr>
              <w:rPr>
                <w:b/>
                <w:sz w:val="20"/>
                <w:szCs w:val="20"/>
              </w:rPr>
            </w:pPr>
            <w:r w:rsidRPr="00565F6F">
              <w:rPr>
                <w:b/>
                <w:sz w:val="20"/>
                <w:szCs w:val="20"/>
              </w:rPr>
              <w:t>Obszar B Zadanie 2</w:t>
            </w:r>
          </w:p>
          <w:p w:rsidR="00111701" w:rsidRPr="00565F6F" w:rsidRDefault="00111701" w:rsidP="004539CC">
            <w:pPr>
              <w:rPr>
                <w:sz w:val="20"/>
                <w:szCs w:val="20"/>
              </w:rPr>
            </w:pPr>
            <w:r w:rsidRPr="00565F6F">
              <w:rPr>
                <w:sz w:val="20"/>
                <w:szCs w:val="20"/>
              </w:rPr>
              <w:t>Szkolenie komputerowe</w:t>
            </w:r>
          </w:p>
        </w:tc>
        <w:tc>
          <w:tcPr>
            <w:tcW w:w="5387" w:type="dxa"/>
          </w:tcPr>
          <w:p w:rsidR="00111701" w:rsidRPr="00FB1609" w:rsidRDefault="00111701" w:rsidP="004539CC">
            <w:pPr>
              <w:autoSpaceDE w:val="0"/>
              <w:autoSpaceDN w:val="0"/>
              <w:adjustRightInd w:val="0"/>
              <w:spacing w:before="60"/>
              <w:jc w:val="center"/>
              <w:rPr>
                <w:rFonts w:cs="Arial"/>
                <w:sz w:val="20"/>
                <w:szCs w:val="20"/>
              </w:rPr>
            </w:pPr>
            <w:r w:rsidRPr="00FB1609">
              <w:rPr>
                <w:rFonts w:cs="Arial"/>
                <w:sz w:val="20"/>
                <w:szCs w:val="20"/>
              </w:rPr>
              <w:t xml:space="preserve">osoby głuchoniewidome – </w:t>
            </w:r>
            <w:r w:rsidR="00FB1609" w:rsidRPr="00FB1609">
              <w:rPr>
                <w:rFonts w:cs="Arial"/>
                <w:b/>
                <w:sz w:val="20"/>
                <w:szCs w:val="20"/>
              </w:rPr>
              <w:t xml:space="preserve">4 </w:t>
            </w:r>
            <w:r w:rsidRPr="00FB1609">
              <w:rPr>
                <w:rFonts w:cs="Arial"/>
                <w:b/>
                <w:sz w:val="20"/>
                <w:szCs w:val="20"/>
              </w:rPr>
              <w:t>000 zł</w:t>
            </w:r>
          </w:p>
          <w:p w:rsidR="00111701" w:rsidRPr="00565F6F" w:rsidRDefault="00111701" w:rsidP="004539CC">
            <w:pPr>
              <w:ind w:left="289"/>
              <w:jc w:val="center"/>
              <w:rPr>
                <w:rFonts w:ascii="Arial" w:hAnsi="Arial" w:cs="Arial"/>
                <w:b/>
                <w:bCs/>
                <w:sz w:val="20"/>
                <w:szCs w:val="20"/>
              </w:rPr>
            </w:pPr>
            <w:r w:rsidRPr="00565F6F">
              <w:rPr>
                <w:sz w:val="20"/>
                <w:szCs w:val="20"/>
              </w:rPr>
              <w:t xml:space="preserve">pozostałe osoby – </w:t>
            </w:r>
            <w:r w:rsidR="00FB1609">
              <w:rPr>
                <w:b/>
                <w:sz w:val="20"/>
                <w:szCs w:val="20"/>
              </w:rPr>
              <w:t xml:space="preserve">2 </w:t>
            </w:r>
            <w:r w:rsidRPr="00565F6F">
              <w:rPr>
                <w:b/>
                <w:sz w:val="20"/>
                <w:szCs w:val="20"/>
              </w:rPr>
              <w:t>000 zł</w:t>
            </w:r>
          </w:p>
          <w:p w:rsidR="00111701" w:rsidRPr="00565F6F" w:rsidRDefault="00111701" w:rsidP="004539CC">
            <w:pPr>
              <w:jc w:val="center"/>
              <w:rPr>
                <w:sz w:val="20"/>
                <w:szCs w:val="20"/>
              </w:rPr>
            </w:pPr>
          </w:p>
          <w:p w:rsidR="00111701" w:rsidRPr="00565F6F" w:rsidRDefault="00111701" w:rsidP="00FB1609">
            <w:pPr>
              <w:rPr>
                <w:sz w:val="20"/>
                <w:szCs w:val="20"/>
              </w:rPr>
            </w:pPr>
          </w:p>
        </w:tc>
        <w:tc>
          <w:tcPr>
            <w:tcW w:w="2078" w:type="dxa"/>
          </w:tcPr>
          <w:p w:rsidR="00111701" w:rsidRDefault="00111701" w:rsidP="004539CC">
            <w:pPr>
              <w:jc w:val="center"/>
              <w:rPr>
                <w:b/>
                <w:sz w:val="20"/>
                <w:szCs w:val="20"/>
              </w:rPr>
            </w:pPr>
          </w:p>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Brak</w:t>
            </w:r>
          </w:p>
        </w:tc>
      </w:tr>
      <w:tr w:rsidR="00111701" w:rsidRPr="00565F6F" w:rsidTr="004539CC">
        <w:tc>
          <w:tcPr>
            <w:tcW w:w="2518" w:type="dxa"/>
          </w:tcPr>
          <w:p w:rsidR="00111701" w:rsidRDefault="00111701" w:rsidP="004539CC">
            <w:pPr>
              <w:rPr>
                <w:b/>
                <w:sz w:val="20"/>
                <w:szCs w:val="20"/>
              </w:rPr>
            </w:pPr>
          </w:p>
          <w:p w:rsidR="00111701" w:rsidRPr="00565F6F" w:rsidRDefault="00111701" w:rsidP="004539CC">
            <w:pPr>
              <w:rPr>
                <w:b/>
                <w:sz w:val="20"/>
                <w:szCs w:val="20"/>
              </w:rPr>
            </w:pPr>
            <w:r w:rsidRPr="00565F6F">
              <w:rPr>
                <w:b/>
                <w:sz w:val="20"/>
                <w:szCs w:val="20"/>
              </w:rPr>
              <w:t xml:space="preserve">Obszar C Zadanie 1 </w:t>
            </w:r>
          </w:p>
          <w:p w:rsidR="00111701" w:rsidRPr="00565F6F" w:rsidRDefault="00111701" w:rsidP="004539CC">
            <w:pPr>
              <w:rPr>
                <w:sz w:val="20"/>
                <w:szCs w:val="20"/>
              </w:rPr>
            </w:pPr>
            <w:r w:rsidRPr="00565F6F">
              <w:rPr>
                <w:sz w:val="20"/>
                <w:szCs w:val="20"/>
              </w:rPr>
              <w:t>Wózek elektryczny</w:t>
            </w:r>
          </w:p>
        </w:tc>
        <w:tc>
          <w:tcPr>
            <w:tcW w:w="5387" w:type="dxa"/>
          </w:tcPr>
          <w:p w:rsidR="00111701" w:rsidRPr="00FB1609" w:rsidRDefault="00FB1609" w:rsidP="004539CC">
            <w:pPr>
              <w:spacing w:before="120"/>
              <w:ind w:left="289" w:hanging="176"/>
              <w:jc w:val="center"/>
              <w:rPr>
                <w:rFonts w:cs="Arial"/>
                <w:b/>
                <w:sz w:val="20"/>
                <w:szCs w:val="20"/>
              </w:rPr>
            </w:pPr>
            <w:r w:rsidRPr="00FB1609">
              <w:rPr>
                <w:rFonts w:cs="Arial"/>
                <w:b/>
                <w:sz w:val="20"/>
                <w:szCs w:val="20"/>
              </w:rPr>
              <w:t xml:space="preserve">7 </w:t>
            </w:r>
            <w:r w:rsidR="00111701" w:rsidRPr="00FB1609">
              <w:rPr>
                <w:rFonts w:cs="Arial"/>
                <w:b/>
                <w:sz w:val="20"/>
                <w:szCs w:val="20"/>
              </w:rPr>
              <w:t>000 zł</w:t>
            </w:r>
          </w:p>
          <w:p w:rsidR="00111701" w:rsidRPr="00FB1609" w:rsidRDefault="00111701" w:rsidP="00FB1609">
            <w:pPr>
              <w:pStyle w:val="Tekstpodstawowy"/>
              <w:jc w:val="center"/>
              <w:rPr>
                <w:b/>
                <w:sz w:val="20"/>
                <w:szCs w:val="20"/>
              </w:rPr>
            </w:pPr>
            <w:r w:rsidRPr="00565F6F">
              <w:rPr>
                <w:iCs/>
                <w:kern w:val="2"/>
                <w:sz w:val="20"/>
                <w:szCs w:val="20"/>
              </w:rPr>
              <w:t xml:space="preserve">z możliwością zwiększenia kwoty dofinansowania </w:t>
            </w:r>
            <w:r w:rsidRPr="00565F6F">
              <w:rPr>
                <w:sz w:val="20"/>
                <w:szCs w:val="20"/>
              </w:rPr>
              <w:t xml:space="preserve">do 20.000 zł  </w:t>
            </w:r>
            <w:r w:rsidRPr="00565F6F">
              <w:rPr>
                <w:sz w:val="20"/>
                <w:szCs w:val="20"/>
              </w:rPr>
              <w:br/>
              <w:t>(opinia eksperta)</w:t>
            </w:r>
          </w:p>
        </w:tc>
        <w:tc>
          <w:tcPr>
            <w:tcW w:w="2078" w:type="dxa"/>
          </w:tcPr>
          <w:p w:rsidR="00111701" w:rsidRDefault="00111701" w:rsidP="004539CC">
            <w:pPr>
              <w:jc w:val="center"/>
              <w:rPr>
                <w:b/>
                <w:sz w:val="20"/>
                <w:szCs w:val="20"/>
              </w:rPr>
            </w:pPr>
          </w:p>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10%</w:t>
            </w:r>
          </w:p>
        </w:tc>
      </w:tr>
      <w:tr w:rsidR="00111701" w:rsidRPr="00565F6F" w:rsidTr="004539CC">
        <w:tc>
          <w:tcPr>
            <w:tcW w:w="2518" w:type="dxa"/>
          </w:tcPr>
          <w:p w:rsidR="00111701" w:rsidRPr="00565F6F" w:rsidRDefault="00111701" w:rsidP="004539CC">
            <w:pPr>
              <w:rPr>
                <w:b/>
                <w:sz w:val="20"/>
                <w:szCs w:val="20"/>
              </w:rPr>
            </w:pPr>
            <w:r w:rsidRPr="00565F6F">
              <w:rPr>
                <w:b/>
                <w:sz w:val="20"/>
                <w:szCs w:val="20"/>
              </w:rPr>
              <w:t xml:space="preserve">Obszar C Zadanie 2 </w:t>
            </w:r>
          </w:p>
          <w:p w:rsidR="00111701" w:rsidRPr="00565F6F" w:rsidRDefault="00111701" w:rsidP="004539CC">
            <w:pPr>
              <w:rPr>
                <w:sz w:val="20"/>
                <w:szCs w:val="20"/>
              </w:rPr>
            </w:pPr>
            <w:r w:rsidRPr="00565F6F">
              <w:rPr>
                <w:sz w:val="20"/>
                <w:szCs w:val="20"/>
              </w:rPr>
              <w:t>Sprawność techniczna wózka elektrycznego</w:t>
            </w:r>
          </w:p>
        </w:tc>
        <w:tc>
          <w:tcPr>
            <w:tcW w:w="5387" w:type="dxa"/>
          </w:tcPr>
          <w:p w:rsidR="00111701" w:rsidRPr="00565F6F" w:rsidRDefault="00111701" w:rsidP="004539CC">
            <w:pPr>
              <w:jc w:val="center"/>
              <w:rPr>
                <w:sz w:val="20"/>
                <w:szCs w:val="20"/>
              </w:rPr>
            </w:pPr>
          </w:p>
          <w:p w:rsidR="00111701" w:rsidRPr="00565F6F" w:rsidRDefault="00111701" w:rsidP="004539CC">
            <w:pPr>
              <w:jc w:val="center"/>
              <w:rPr>
                <w:b/>
                <w:sz w:val="20"/>
                <w:szCs w:val="20"/>
              </w:rPr>
            </w:pPr>
            <w:r w:rsidRPr="00565F6F">
              <w:rPr>
                <w:b/>
                <w:sz w:val="20"/>
                <w:szCs w:val="20"/>
              </w:rPr>
              <w:t>2 000 zł</w:t>
            </w:r>
          </w:p>
        </w:tc>
        <w:tc>
          <w:tcPr>
            <w:tcW w:w="2078" w:type="dxa"/>
          </w:tcPr>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Brak</w:t>
            </w:r>
          </w:p>
        </w:tc>
      </w:tr>
      <w:tr w:rsidR="00111701" w:rsidRPr="00565F6F" w:rsidTr="00FB1609">
        <w:trPr>
          <w:trHeight w:val="2575"/>
        </w:trPr>
        <w:tc>
          <w:tcPr>
            <w:tcW w:w="2518" w:type="dxa"/>
          </w:tcPr>
          <w:p w:rsidR="00111701" w:rsidRPr="00565F6F" w:rsidRDefault="00111701" w:rsidP="004539CC">
            <w:pPr>
              <w:rPr>
                <w:b/>
                <w:sz w:val="20"/>
                <w:szCs w:val="20"/>
              </w:rPr>
            </w:pPr>
            <w:r w:rsidRPr="00565F6F">
              <w:rPr>
                <w:b/>
                <w:sz w:val="20"/>
                <w:szCs w:val="20"/>
              </w:rPr>
              <w:t>Obszar C Zadanie 3</w:t>
            </w:r>
          </w:p>
          <w:p w:rsidR="00111701" w:rsidRPr="00565F6F" w:rsidRDefault="00111701" w:rsidP="004539CC">
            <w:pPr>
              <w:rPr>
                <w:sz w:val="20"/>
                <w:szCs w:val="20"/>
              </w:rPr>
            </w:pPr>
            <w:r w:rsidRPr="00565F6F">
              <w:rPr>
                <w:sz w:val="20"/>
                <w:szCs w:val="20"/>
              </w:rPr>
              <w:t>Proteza, w której zastosowano nowoczesne rozwiązania techniczne</w:t>
            </w:r>
          </w:p>
          <w:p w:rsidR="00111701" w:rsidRPr="00565F6F" w:rsidRDefault="00111701" w:rsidP="004539CC">
            <w:pPr>
              <w:rPr>
                <w:sz w:val="20"/>
                <w:szCs w:val="20"/>
              </w:rPr>
            </w:pPr>
          </w:p>
        </w:tc>
        <w:tc>
          <w:tcPr>
            <w:tcW w:w="5387" w:type="dxa"/>
          </w:tcPr>
          <w:p w:rsidR="00111701" w:rsidRPr="00FB1609" w:rsidRDefault="00111701" w:rsidP="004539CC">
            <w:pPr>
              <w:rPr>
                <w:rFonts w:cs="Arial"/>
                <w:iCs/>
                <w:kern w:val="2"/>
                <w:sz w:val="20"/>
                <w:szCs w:val="20"/>
              </w:rPr>
            </w:pPr>
            <w:r w:rsidRPr="00FB1609">
              <w:rPr>
                <w:rFonts w:cs="Arial"/>
                <w:iCs/>
                <w:kern w:val="2"/>
                <w:sz w:val="20"/>
                <w:szCs w:val="20"/>
              </w:rPr>
              <w:t>Przy amputacji:</w:t>
            </w:r>
          </w:p>
          <w:p w:rsidR="00111701" w:rsidRPr="00FB1609" w:rsidRDefault="00111701" w:rsidP="00111701">
            <w:pPr>
              <w:numPr>
                <w:ilvl w:val="0"/>
                <w:numId w:val="29"/>
              </w:numPr>
              <w:tabs>
                <w:tab w:val="clear" w:pos="1440"/>
              </w:tabs>
              <w:ind w:left="194" w:hanging="240"/>
              <w:rPr>
                <w:rFonts w:cs="Arial"/>
                <w:b/>
                <w:iCs/>
                <w:kern w:val="2"/>
                <w:sz w:val="20"/>
                <w:szCs w:val="20"/>
              </w:rPr>
            </w:pPr>
            <w:r w:rsidRPr="00FB1609">
              <w:rPr>
                <w:rFonts w:cs="Arial"/>
                <w:iCs/>
                <w:kern w:val="2"/>
                <w:sz w:val="20"/>
                <w:szCs w:val="20"/>
              </w:rPr>
              <w:t xml:space="preserve">w zakresie ręki </w:t>
            </w:r>
            <w:r w:rsidRPr="00FB1609">
              <w:rPr>
                <w:rFonts w:cs="Arial"/>
                <w:b/>
                <w:iCs/>
                <w:kern w:val="2"/>
                <w:sz w:val="20"/>
                <w:szCs w:val="20"/>
              </w:rPr>
              <w:t>– 9 000 zł</w:t>
            </w:r>
          </w:p>
          <w:p w:rsidR="00111701" w:rsidRPr="00FB1609" w:rsidRDefault="00111701" w:rsidP="00111701">
            <w:pPr>
              <w:numPr>
                <w:ilvl w:val="0"/>
                <w:numId w:val="18"/>
              </w:numPr>
              <w:tabs>
                <w:tab w:val="clear" w:pos="1578"/>
              </w:tabs>
              <w:ind w:left="194" w:hanging="240"/>
              <w:rPr>
                <w:rFonts w:cs="Arial"/>
                <w:b/>
                <w:iCs/>
                <w:kern w:val="2"/>
                <w:sz w:val="20"/>
                <w:szCs w:val="20"/>
              </w:rPr>
            </w:pPr>
            <w:r w:rsidRPr="00FB1609">
              <w:rPr>
                <w:rFonts w:cs="Arial"/>
                <w:iCs/>
                <w:kern w:val="2"/>
                <w:sz w:val="20"/>
                <w:szCs w:val="20"/>
              </w:rPr>
              <w:t xml:space="preserve">przedramienia  – </w:t>
            </w:r>
            <w:r w:rsidRPr="00FB1609">
              <w:rPr>
                <w:rFonts w:cs="Arial"/>
                <w:b/>
                <w:iCs/>
                <w:kern w:val="2"/>
                <w:sz w:val="20"/>
                <w:szCs w:val="20"/>
              </w:rPr>
              <w:t>20 000 zł</w:t>
            </w:r>
          </w:p>
          <w:p w:rsidR="00111701" w:rsidRPr="00FB1609" w:rsidRDefault="00111701" w:rsidP="00111701">
            <w:pPr>
              <w:numPr>
                <w:ilvl w:val="0"/>
                <w:numId w:val="18"/>
              </w:numPr>
              <w:tabs>
                <w:tab w:val="clear" w:pos="1578"/>
              </w:tabs>
              <w:ind w:left="194" w:hanging="240"/>
              <w:rPr>
                <w:rFonts w:cs="Arial"/>
                <w:b/>
                <w:iCs/>
                <w:kern w:val="2"/>
                <w:sz w:val="20"/>
                <w:szCs w:val="20"/>
              </w:rPr>
            </w:pPr>
            <w:r w:rsidRPr="00FB1609">
              <w:rPr>
                <w:rFonts w:cs="Arial"/>
                <w:iCs/>
                <w:kern w:val="2"/>
                <w:sz w:val="20"/>
                <w:szCs w:val="20"/>
              </w:rPr>
              <w:t xml:space="preserve">ramienia i wyłuszczeniu </w:t>
            </w:r>
            <w:r w:rsidRPr="00FB1609">
              <w:rPr>
                <w:rFonts w:cs="Arial"/>
                <w:iCs/>
                <w:kern w:val="2"/>
                <w:sz w:val="20"/>
                <w:szCs w:val="20"/>
              </w:rPr>
              <w:br/>
              <w:t xml:space="preserve">w stawie barkowym </w:t>
            </w:r>
            <w:r w:rsidRPr="00FB1609">
              <w:rPr>
                <w:rFonts w:cs="Arial"/>
                <w:b/>
                <w:iCs/>
                <w:kern w:val="2"/>
                <w:sz w:val="20"/>
                <w:szCs w:val="20"/>
              </w:rPr>
              <w:t>– 26 000 zł</w:t>
            </w:r>
          </w:p>
          <w:p w:rsidR="00111701" w:rsidRPr="00FB1609" w:rsidRDefault="00111701" w:rsidP="00111701">
            <w:pPr>
              <w:numPr>
                <w:ilvl w:val="0"/>
                <w:numId w:val="18"/>
              </w:numPr>
              <w:tabs>
                <w:tab w:val="clear" w:pos="1578"/>
              </w:tabs>
              <w:ind w:left="194" w:hanging="240"/>
              <w:rPr>
                <w:rFonts w:cs="Arial"/>
                <w:b/>
                <w:iCs/>
                <w:kern w:val="2"/>
                <w:sz w:val="20"/>
                <w:szCs w:val="20"/>
              </w:rPr>
            </w:pPr>
            <w:r w:rsidRPr="00FB1609">
              <w:rPr>
                <w:rFonts w:cs="Arial"/>
                <w:iCs/>
                <w:kern w:val="2"/>
                <w:sz w:val="20"/>
                <w:szCs w:val="20"/>
              </w:rPr>
              <w:t xml:space="preserve">na poz. podudzia  – </w:t>
            </w:r>
            <w:r w:rsidRPr="00FB1609">
              <w:rPr>
                <w:rFonts w:cs="Arial"/>
                <w:b/>
                <w:iCs/>
                <w:kern w:val="2"/>
                <w:sz w:val="20"/>
                <w:szCs w:val="20"/>
              </w:rPr>
              <w:t>14 000 zł</w:t>
            </w:r>
          </w:p>
          <w:p w:rsidR="00111701" w:rsidRPr="00FB1609" w:rsidRDefault="00111701" w:rsidP="00111701">
            <w:pPr>
              <w:numPr>
                <w:ilvl w:val="0"/>
                <w:numId w:val="18"/>
              </w:numPr>
              <w:tabs>
                <w:tab w:val="clear" w:pos="1578"/>
              </w:tabs>
              <w:ind w:left="194" w:hanging="240"/>
              <w:rPr>
                <w:rFonts w:cs="Arial"/>
                <w:b/>
                <w:iCs/>
                <w:kern w:val="2"/>
                <w:sz w:val="20"/>
                <w:szCs w:val="20"/>
              </w:rPr>
            </w:pPr>
            <w:r w:rsidRPr="00FB1609">
              <w:rPr>
                <w:rFonts w:cs="Arial"/>
                <w:iCs/>
                <w:kern w:val="2"/>
                <w:sz w:val="20"/>
                <w:szCs w:val="20"/>
              </w:rPr>
              <w:t xml:space="preserve">na wysokości uda  – </w:t>
            </w:r>
            <w:r w:rsidRPr="00FB1609">
              <w:rPr>
                <w:rFonts w:cs="Arial"/>
                <w:b/>
                <w:iCs/>
                <w:kern w:val="2"/>
                <w:sz w:val="20"/>
                <w:szCs w:val="20"/>
              </w:rPr>
              <w:t>20 000 zł</w:t>
            </w:r>
          </w:p>
          <w:p w:rsidR="00111701" w:rsidRPr="00FB1609" w:rsidRDefault="00111701" w:rsidP="00111701">
            <w:pPr>
              <w:numPr>
                <w:ilvl w:val="0"/>
                <w:numId w:val="18"/>
              </w:numPr>
              <w:tabs>
                <w:tab w:val="clear" w:pos="1578"/>
              </w:tabs>
              <w:ind w:left="194" w:hanging="240"/>
              <w:rPr>
                <w:rFonts w:cs="Arial"/>
                <w:b/>
                <w:iCs/>
                <w:kern w:val="2"/>
                <w:sz w:val="20"/>
                <w:szCs w:val="20"/>
              </w:rPr>
            </w:pPr>
            <w:r w:rsidRPr="00FB1609">
              <w:rPr>
                <w:rFonts w:cs="Arial"/>
                <w:iCs/>
                <w:kern w:val="2"/>
                <w:sz w:val="20"/>
                <w:szCs w:val="20"/>
              </w:rPr>
              <w:t xml:space="preserve">uda i wyłuszczeniu w stawie biodrowym  – </w:t>
            </w:r>
            <w:r w:rsidRPr="00FB1609">
              <w:rPr>
                <w:rFonts w:cs="Arial"/>
                <w:b/>
                <w:iCs/>
                <w:kern w:val="2"/>
                <w:sz w:val="20"/>
                <w:szCs w:val="20"/>
              </w:rPr>
              <w:t>25 000 zł</w:t>
            </w:r>
          </w:p>
          <w:p w:rsidR="00111701" w:rsidRPr="00FB1609" w:rsidRDefault="00111701" w:rsidP="00FB1609">
            <w:pPr>
              <w:rPr>
                <w:rFonts w:eastAsia="Arial Unicode MS" w:cs="Arial"/>
                <w:b/>
                <w:iCs/>
                <w:sz w:val="20"/>
                <w:szCs w:val="20"/>
              </w:rPr>
            </w:pPr>
            <w:r w:rsidRPr="00FB1609">
              <w:rPr>
                <w:rFonts w:eastAsia="Arial Unicode MS" w:cs="Arial"/>
                <w:iCs/>
                <w:sz w:val="20"/>
                <w:szCs w:val="20"/>
              </w:rPr>
              <w:t xml:space="preserve">Refundacja kosztów dojazdu na spotkanie z ekspertem PFRON – </w:t>
            </w:r>
            <w:r w:rsidRPr="00FB1609">
              <w:rPr>
                <w:rFonts w:eastAsia="Arial Unicode MS" w:cs="Arial"/>
                <w:b/>
                <w:iCs/>
                <w:sz w:val="20"/>
                <w:szCs w:val="20"/>
              </w:rPr>
              <w:t>nie więcej niż 200 zł</w:t>
            </w:r>
          </w:p>
        </w:tc>
        <w:tc>
          <w:tcPr>
            <w:tcW w:w="2078" w:type="dxa"/>
          </w:tcPr>
          <w:p w:rsidR="00111701" w:rsidRDefault="00111701" w:rsidP="004539CC">
            <w:pPr>
              <w:jc w:val="center"/>
              <w:rPr>
                <w:b/>
                <w:sz w:val="20"/>
                <w:szCs w:val="20"/>
              </w:rPr>
            </w:pPr>
          </w:p>
          <w:p w:rsidR="00111701" w:rsidRDefault="00111701" w:rsidP="004539CC">
            <w:pPr>
              <w:jc w:val="center"/>
              <w:rPr>
                <w:b/>
                <w:sz w:val="20"/>
                <w:szCs w:val="20"/>
              </w:rPr>
            </w:pPr>
          </w:p>
          <w:p w:rsidR="00111701" w:rsidRDefault="00111701" w:rsidP="004539CC">
            <w:pPr>
              <w:jc w:val="center"/>
              <w:rPr>
                <w:b/>
                <w:sz w:val="20"/>
                <w:szCs w:val="20"/>
              </w:rPr>
            </w:pPr>
          </w:p>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10%</w:t>
            </w:r>
          </w:p>
        </w:tc>
      </w:tr>
      <w:tr w:rsidR="00111701" w:rsidRPr="00565F6F" w:rsidTr="004539CC">
        <w:tc>
          <w:tcPr>
            <w:tcW w:w="2518" w:type="dxa"/>
          </w:tcPr>
          <w:p w:rsidR="00111701" w:rsidRPr="00565F6F" w:rsidRDefault="00111701" w:rsidP="004539CC">
            <w:pPr>
              <w:rPr>
                <w:b/>
                <w:sz w:val="20"/>
                <w:szCs w:val="20"/>
              </w:rPr>
            </w:pPr>
            <w:r w:rsidRPr="00565F6F">
              <w:rPr>
                <w:b/>
                <w:sz w:val="20"/>
                <w:szCs w:val="20"/>
              </w:rPr>
              <w:t>Obszar C Zadanie 4</w:t>
            </w:r>
          </w:p>
          <w:p w:rsidR="00111701" w:rsidRPr="00565F6F" w:rsidRDefault="00111701" w:rsidP="004539CC">
            <w:pPr>
              <w:rPr>
                <w:sz w:val="20"/>
                <w:szCs w:val="20"/>
              </w:rPr>
            </w:pPr>
            <w:r w:rsidRPr="00565F6F">
              <w:rPr>
                <w:sz w:val="20"/>
                <w:szCs w:val="20"/>
              </w:rPr>
              <w:t>Sprawność techniczna protezy, w której zastosowano nowoczesne rozwiązania techniczne</w:t>
            </w:r>
          </w:p>
        </w:tc>
        <w:tc>
          <w:tcPr>
            <w:tcW w:w="5387" w:type="dxa"/>
          </w:tcPr>
          <w:p w:rsidR="00111701" w:rsidRPr="00FB1609" w:rsidRDefault="00111701" w:rsidP="004539CC">
            <w:pPr>
              <w:pStyle w:val="StandI"/>
              <w:spacing w:before="60" w:line="240" w:lineRule="auto"/>
              <w:jc w:val="left"/>
              <w:rPr>
                <w:rFonts w:asciiTheme="minorHAnsi" w:hAnsiTheme="minorHAnsi"/>
                <w:iCs/>
                <w:kern w:val="2"/>
                <w:sz w:val="20"/>
              </w:rPr>
            </w:pPr>
            <w:r w:rsidRPr="00FB1609">
              <w:rPr>
                <w:rFonts w:asciiTheme="minorHAnsi" w:hAnsiTheme="minorHAnsi"/>
                <w:iCs/>
                <w:kern w:val="2"/>
                <w:sz w:val="20"/>
              </w:rPr>
              <w:t>Przy amputacji:</w:t>
            </w:r>
          </w:p>
          <w:p w:rsidR="00111701" w:rsidRPr="00FB1609" w:rsidRDefault="00111701" w:rsidP="00111701">
            <w:pPr>
              <w:numPr>
                <w:ilvl w:val="0"/>
                <w:numId w:val="29"/>
              </w:numPr>
              <w:tabs>
                <w:tab w:val="clear" w:pos="1440"/>
              </w:tabs>
              <w:ind w:left="194" w:hanging="194"/>
              <w:rPr>
                <w:rFonts w:cs="Arial"/>
                <w:b/>
                <w:iCs/>
                <w:kern w:val="2"/>
                <w:sz w:val="20"/>
                <w:szCs w:val="20"/>
              </w:rPr>
            </w:pPr>
            <w:r w:rsidRPr="00FB1609">
              <w:rPr>
                <w:rFonts w:cs="Arial"/>
                <w:iCs/>
                <w:kern w:val="2"/>
                <w:sz w:val="20"/>
                <w:szCs w:val="20"/>
              </w:rPr>
              <w:t xml:space="preserve">w zakresie ręki – </w:t>
            </w:r>
            <w:r w:rsidRPr="00FB1609">
              <w:rPr>
                <w:rFonts w:cs="Arial"/>
                <w:b/>
                <w:iCs/>
                <w:kern w:val="2"/>
                <w:sz w:val="20"/>
                <w:szCs w:val="20"/>
              </w:rPr>
              <w:t>2 700 zł</w:t>
            </w:r>
          </w:p>
          <w:p w:rsidR="00111701" w:rsidRPr="00FB1609" w:rsidRDefault="00111701" w:rsidP="00111701">
            <w:pPr>
              <w:numPr>
                <w:ilvl w:val="0"/>
                <w:numId w:val="18"/>
              </w:numPr>
              <w:tabs>
                <w:tab w:val="clear" w:pos="1578"/>
              </w:tabs>
              <w:ind w:left="194" w:hanging="194"/>
              <w:rPr>
                <w:rFonts w:cs="Arial"/>
                <w:b/>
                <w:iCs/>
                <w:kern w:val="2"/>
                <w:sz w:val="20"/>
                <w:szCs w:val="20"/>
              </w:rPr>
            </w:pPr>
            <w:r w:rsidRPr="00FB1609">
              <w:rPr>
                <w:rFonts w:cs="Arial"/>
                <w:iCs/>
                <w:kern w:val="2"/>
                <w:sz w:val="20"/>
                <w:szCs w:val="20"/>
              </w:rPr>
              <w:t xml:space="preserve">przedramienia  – </w:t>
            </w:r>
            <w:r w:rsidRPr="00FB1609">
              <w:rPr>
                <w:rFonts w:cs="Arial"/>
                <w:b/>
                <w:iCs/>
                <w:kern w:val="2"/>
                <w:sz w:val="20"/>
                <w:szCs w:val="20"/>
              </w:rPr>
              <w:t xml:space="preserve"> 6 000 zł</w:t>
            </w:r>
          </w:p>
          <w:p w:rsidR="00111701" w:rsidRPr="00FB1609" w:rsidRDefault="00111701" w:rsidP="00111701">
            <w:pPr>
              <w:numPr>
                <w:ilvl w:val="0"/>
                <w:numId w:val="18"/>
              </w:numPr>
              <w:tabs>
                <w:tab w:val="clear" w:pos="1578"/>
              </w:tabs>
              <w:ind w:left="194" w:hanging="194"/>
              <w:rPr>
                <w:rFonts w:cs="Arial"/>
                <w:b/>
                <w:iCs/>
                <w:kern w:val="2"/>
                <w:sz w:val="20"/>
                <w:szCs w:val="20"/>
              </w:rPr>
            </w:pPr>
            <w:r w:rsidRPr="00FB1609">
              <w:rPr>
                <w:rFonts w:cs="Arial"/>
                <w:iCs/>
                <w:kern w:val="2"/>
                <w:sz w:val="20"/>
                <w:szCs w:val="20"/>
              </w:rPr>
              <w:t xml:space="preserve">ramienia i wyłuszczeniu </w:t>
            </w:r>
            <w:r w:rsidRPr="00FB1609">
              <w:rPr>
                <w:rFonts w:cs="Arial"/>
                <w:iCs/>
                <w:kern w:val="2"/>
                <w:sz w:val="20"/>
                <w:szCs w:val="20"/>
              </w:rPr>
              <w:br/>
              <w:t xml:space="preserve">w stawie barkowym – </w:t>
            </w:r>
            <w:r w:rsidRPr="00FB1609">
              <w:rPr>
                <w:rFonts w:cs="Arial"/>
                <w:b/>
                <w:iCs/>
                <w:kern w:val="2"/>
                <w:sz w:val="20"/>
                <w:szCs w:val="20"/>
              </w:rPr>
              <w:t>7 800 zł</w:t>
            </w:r>
          </w:p>
          <w:p w:rsidR="00111701" w:rsidRPr="00FB1609" w:rsidRDefault="00111701" w:rsidP="00111701">
            <w:pPr>
              <w:numPr>
                <w:ilvl w:val="0"/>
                <w:numId w:val="18"/>
              </w:numPr>
              <w:tabs>
                <w:tab w:val="clear" w:pos="1578"/>
              </w:tabs>
              <w:ind w:left="194" w:hanging="194"/>
              <w:rPr>
                <w:rFonts w:cs="Arial"/>
                <w:b/>
                <w:iCs/>
                <w:kern w:val="2"/>
                <w:sz w:val="20"/>
                <w:szCs w:val="20"/>
              </w:rPr>
            </w:pPr>
            <w:r w:rsidRPr="00FB1609">
              <w:rPr>
                <w:rFonts w:cs="Arial"/>
                <w:iCs/>
                <w:kern w:val="2"/>
                <w:sz w:val="20"/>
                <w:szCs w:val="20"/>
              </w:rPr>
              <w:t xml:space="preserve">na poziomie podudzia  – </w:t>
            </w:r>
            <w:r w:rsidRPr="00FB1609">
              <w:rPr>
                <w:rFonts w:cs="Arial"/>
                <w:b/>
                <w:iCs/>
                <w:kern w:val="2"/>
                <w:sz w:val="20"/>
                <w:szCs w:val="20"/>
              </w:rPr>
              <w:t>4 200 zł</w:t>
            </w:r>
          </w:p>
          <w:p w:rsidR="00111701" w:rsidRPr="00FB1609" w:rsidRDefault="00111701" w:rsidP="00111701">
            <w:pPr>
              <w:numPr>
                <w:ilvl w:val="0"/>
                <w:numId w:val="18"/>
              </w:numPr>
              <w:tabs>
                <w:tab w:val="clear" w:pos="1578"/>
              </w:tabs>
              <w:ind w:left="194" w:hanging="194"/>
              <w:rPr>
                <w:rFonts w:cs="Arial"/>
                <w:b/>
                <w:iCs/>
                <w:kern w:val="2"/>
                <w:sz w:val="20"/>
                <w:szCs w:val="20"/>
              </w:rPr>
            </w:pPr>
            <w:r w:rsidRPr="00FB1609">
              <w:rPr>
                <w:rFonts w:cs="Arial"/>
                <w:iCs/>
                <w:kern w:val="2"/>
                <w:sz w:val="20"/>
                <w:szCs w:val="20"/>
              </w:rPr>
              <w:t xml:space="preserve">na wysokości uda  – </w:t>
            </w:r>
            <w:r w:rsidRPr="00FB1609">
              <w:rPr>
                <w:rFonts w:cs="Arial"/>
                <w:b/>
                <w:iCs/>
                <w:kern w:val="2"/>
                <w:sz w:val="20"/>
                <w:szCs w:val="20"/>
              </w:rPr>
              <w:t>6 000 zł</w:t>
            </w:r>
          </w:p>
          <w:p w:rsidR="00111701" w:rsidRPr="00FB1609" w:rsidRDefault="00111701" w:rsidP="00111701">
            <w:pPr>
              <w:numPr>
                <w:ilvl w:val="0"/>
                <w:numId w:val="18"/>
              </w:numPr>
              <w:tabs>
                <w:tab w:val="clear" w:pos="1578"/>
              </w:tabs>
              <w:ind w:left="194" w:hanging="194"/>
              <w:rPr>
                <w:rFonts w:cs="Arial"/>
                <w:b/>
                <w:iCs/>
                <w:kern w:val="2"/>
                <w:sz w:val="20"/>
                <w:szCs w:val="20"/>
              </w:rPr>
            </w:pPr>
            <w:r w:rsidRPr="00FB1609">
              <w:rPr>
                <w:rFonts w:cs="Arial"/>
                <w:iCs/>
                <w:kern w:val="2"/>
                <w:sz w:val="20"/>
                <w:szCs w:val="20"/>
              </w:rPr>
              <w:t xml:space="preserve">uda i wyłuszczeniu w stawie biodrowym  – </w:t>
            </w:r>
            <w:r w:rsidR="00FB1609">
              <w:rPr>
                <w:rFonts w:cs="Arial"/>
                <w:b/>
                <w:iCs/>
                <w:kern w:val="2"/>
                <w:sz w:val="20"/>
                <w:szCs w:val="20"/>
              </w:rPr>
              <w:t xml:space="preserve">7 </w:t>
            </w:r>
            <w:r w:rsidRPr="00FB1609">
              <w:rPr>
                <w:rFonts w:cs="Arial"/>
                <w:b/>
                <w:iCs/>
                <w:kern w:val="2"/>
                <w:sz w:val="20"/>
                <w:szCs w:val="20"/>
              </w:rPr>
              <w:t>500 zł</w:t>
            </w:r>
          </w:p>
          <w:p w:rsidR="00111701" w:rsidRPr="00BE1B3E" w:rsidRDefault="00111701" w:rsidP="004539CC">
            <w:pPr>
              <w:rPr>
                <w:rFonts w:ascii="Arial" w:eastAsia="Arial Unicode MS" w:hAnsi="Arial" w:cs="Arial"/>
                <w:b/>
                <w:iCs/>
                <w:sz w:val="20"/>
                <w:szCs w:val="20"/>
              </w:rPr>
            </w:pPr>
            <w:r w:rsidRPr="00FB1609">
              <w:rPr>
                <w:rFonts w:eastAsia="Arial Unicode MS" w:cs="Arial"/>
                <w:iCs/>
                <w:sz w:val="20"/>
                <w:szCs w:val="20"/>
              </w:rPr>
              <w:t xml:space="preserve">Refundacja kosztów dojazdu na spotkanie z ekspertem PFRON – </w:t>
            </w:r>
            <w:r w:rsidRPr="00FB1609">
              <w:rPr>
                <w:rFonts w:eastAsia="Arial Unicode MS" w:cs="Arial"/>
                <w:b/>
                <w:iCs/>
                <w:sz w:val="20"/>
                <w:szCs w:val="20"/>
              </w:rPr>
              <w:t>nie więcej niż 200 zł</w:t>
            </w:r>
          </w:p>
        </w:tc>
        <w:tc>
          <w:tcPr>
            <w:tcW w:w="2078" w:type="dxa"/>
          </w:tcPr>
          <w:p w:rsidR="00111701" w:rsidRDefault="00111701" w:rsidP="004539CC">
            <w:pPr>
              <w:jc w:val="center"/>
              <w:rPr>
                <w:b/>
                <w:sz w:val="20"/>
                <w:szCs w:val="20"/>
              </w:rPr>
            </w:pPr>
          </w:p>
          <w:p w:rsidR="00111701" w:rsidRDefault="00111701" w:rsidP="004539CC">
            <w:pPr>
              <w:jc w:val="center"/>
              <w:rPr>
                <w:b/>
                <w:sz w:val="20"/>
                <w:szCs w:val="20"/>
              </w:rPr>
            </w:pPr>
          </w:p>
          <w:p w:rsidR="00111701" w:rsidRDefault="00111701" w:rsidP="004539CC">
            <w:pPr>
              <w:jc w:val="center"/>
              <w:rPr>
                <w:b/>
                <w:sz w:val="20"/>
                <w:szCs w:val="20"/>
              </w:rPr>
            </w:pPr>
          </w:p>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10%</w:t>
            </w:r>
          </w:p>
        </w:tc>
      </w:tr>
      <w:tr w:rsidR="00111701" w:rsidRPr="00565F6F" w:rsidTr="004539CC">
        <w:tc>
          <w:tcPr>
            <w:tcW w:w="2518" w:type="dxa"/>
          </w:tcPr>
          <w:p w:rsidR="00111701" w:rsidRPr="00565F6F" w:rsidRDefault="00111701" w:rsidP="004539CC">
            <w:pPr>
              <w:rPr>
                <w:b/>
                <w:sz w:val="20"/>
                <w:szCs w:val="20"/>
              </w:rPr>
            </w:pPr>
            <w:r w:rsidRPr="00565F6F">
              <w:rPr>
                <w:b/>
                <w:sz w:val="20"/>
                <w:szCs w:val="20"/>
              </w:rPr>
              <w:t>Obszar D</w:t>
            </w:r>
          </w:p>
          <w:p w:rsidR="00111701" w:rsidRPr="00565F6F" w:rsidRDefault="00111701" w:rsidP="004539CC">
            <w:pPr>
              <w:rPr>
                <w:sz w:val="20"/>
                <w:szCs w:val="20"/>
              </w:rPr>
            </w:pPr>
            <w:r w:rsidRPr="00565F6F">
              <w:rPr>
                <w:sz w:val="20"/>
                <w:szCs w:val="20"/>
              </w:rPr>
              <w:t>Koszt opieki nad osobą zależną</w:t>
            </w:r>
          </w:p>
        </w:tc>
        <w:tc>
          <w:tcPr>
            <w:tcW w:w="5387" w:type="dxa"/>
          </w:tcPr>
          <w:p w:rsidR="00111701" w:rsidRPr="00FB1609" w:rsidRDefault="00111701" w:rsidP="004539CC">
            <w:pPr>
              <w:autoSpaceDE w:val="0"/>
              <w:autoSpaceDN w:val="0"/>
              <w:adjustRightInd w:val="0"/>
              <w:jc w:val="center"/>
              <w:rPr>
                <w:rFonts w:cs="Arial"/>
                <w:sz w:val="20"/>
                <w:szCs w:val="20"/>
              </w:rPr>
            </w:pPr>
            <w:r w:rsidRPr="00FB1609">
              <w:rPr>
                <w:rFonts w:cs="Arial"/>
                <w:b/>
                <w:sz w:val="20"/>
                <w:szCs w:val="20"/>
              </w:rPr>
              <w:t>200 zł miesięcznie</w:t>
            </w:r>
            <w:r w:rsidR="00FB1609">
              <w:rPr>
                <w:rFonts w:cs="Arial"/>
                <w:sz w:val="20"/>
                <w:szCs w:val="20"/>
              </w:rPr>
              <w:t xml:space="preserve">, jednak nie więcej niż 2 </w:t>
            </w:r>
            <w:r w:rsidRPr="00FB1609">
              <w:rPr>
                <w:rFonts w:cs="Arial"/>
                <w:sz w:val="20"/>
                <w:szCs w:val="20"/>
              </w:rPr>
              <w:t xml:space="preserve">200 zł w ciągu roku – tytułem </w:t>
            </w:r>
            <w:r w:rsidRPr="00FB1609">
              <w:rPr>
                <w:rFonts w:cs="Arial"/>
                <w:iCs/>
                <w:kern w:val="2"/>
                <w:sz w:val="20"/>
                <w:szCs w:val="20"/>
              </w:rPr>
              <w:t xml:space="preserve">kosztów </w:t>
            </w:r>
            <w:r w:rsidRPr="00FB1609">
              <w:rPr>
                <w:rFonts w:cs="Arial"/>
                <w:sz w:val="20"/>
                <w:szCs w:val="20"/>
              </w:rPr>
              <w:t>opieki nad jedną osobą zależną</w:t>
            </w:r>
          </w:p>
          <w:p w:rsidR="00111701" w:rsidRPr="00565F6F" w:rsidRDefault="00111701" w:rsidP="004539CC">
            <w:pPr>
              <w:jc w:val="center"/>
              <w:rPr>
                <w:sz w:val="20"/>
                <w:szCs w:val="20"/>
              </w:rPr>
            </w:pPr>
          </w:p>
        </w:tc>
        <w:tc>
          <w:tcPr>
            <w:tcW w:w="2078" w:type="dxa"/>
          </w:tcPr>
          <w:p w:rsidR="00111701" w:rsidRDefault="00111701" w:rsidP="004539CC">
            <w:pPr>
              <w:jc w:val="center"/>
              <w:rPr>
                <w:b/>
                <w:sz w:val="20"/>
                <w:szCs w:val="20"/>
              </w:rPr>
            </w:pPr>
          </w:p>
          <w:p w:rsidR="00111701" w:rsidRPr="00BE1B3E" w:rsidRDefault="00111701" w:rsidP="004539CC">
            <w:pPr>
              <w:jc w:val="center"/>
              <w:rPr>
                <w:b/>
                <w:sz w:val="20"/>
                <w:szCs w:val="20"/>
              </w:rPr>
            </w:pPr>
            <w:r w:rsidRPr="00BE1B3E">
              <w:rPr>
                <w:b/>
                <w:sz w:val="20"/>
                <w:szCs w:val="20"/>
              </w:rPr>
              <w:t>15%</w:t>
            </w:r>
          </w:p>
        </w:tc>
      </w:tr>
    </w:tbl>
    <w:p w:rsidR="00FB1609" w:rsidRPr="00E65808" w:rsidRDefault="00FB1609" w:rsidP="00FB1609">
      <w:pPr>
        <w:ind w:left="-426" w:right="-709" w:firstLine="426"/>
        <w:jc w:val="both"/>
        <w:rPr>
          <w:b/>
          <w:sz w:val="24"/>
          <w:szCs w:val="24"/>
        </w:rPr>
      </w:pPr>
      <w:r w:rsidRPr="00E65808">
        <w:rPr>
          <w:b/>
          <w:sz w:val="24"/>
          <w:szCs w:val="24"/>
        </w:rPr>
        <w:t>Środki finansowe stanowiące udział własny wnioskodawcy nie mogą pochodzić ze środków PFRON, a także ze środków Narodowego Funduszu Zdrowia.</w:t>
      </w:r>
    </w:p>
    <w:p w:rsidR="00FB1609" w:rsidRDefault="00FB1609" w:rsidP="00FB1609">
      <w:pPr>
        <w:spacing w:after="0" w:line="240" w:lineRule="auto"/>
        <w:rPr>
          <w:b/>
          <w:sz w:val="28"/>
          <w:szCs w:val="28"/>
        </w:rPr>
      </w:pPr>
    </w:p>
    <w:p w:rsidR="001E5438" w:rsidRPr="00C475B5" w:rsidRDefault="001E5438" w:rsidP="001E5438">
      <w:pPr>
        <w:spacing w:after="0" w:line="240" w:lineRule="auto"/>
        <w:jc w:val="center"/>
        <w:rPr>
          <w:b/>
          <w:sz w:val="28"/>
          <w:szCs w:val="28"/>
        </w:rPr>
      </w:pPr>
      <w:r w:rsidRPr="00C475B5">
        <w:rPr>
          <w:b/>
          <w:sz w:val="28"/>
          <w:szCs w:val="28"/>
        </w:rPr>
        <w:t xml:space="preserve">Zasady dotyczące naboru wniosków, dofinansowania oraz rozliczania </w:t>
      </w:r>
    </w:p>
    <w:p w:rsidR="001E5438" w:rsidRDefault="001E5438" w:rsidP="001E5438">
      <w:pPr>
        <w:spacing w:after="0" w:line="240" w:lineRule="auto"/>
      </w:pPr>
    </w:p>
    <w:p w:rsidR="001E5438" w:rsidRDefault="001E5438" w:rsidP="001E5438">
      <w:pPr>
        <w:spacing w:after="0" w:line="240" w:lineRule="auto"/>
      </w:pPr>
    </w:p>
    <w:p w:rsidR="001E5438" w:rsidRPr="001E5438" w:rsidRDefault="001E5438" w:rsidP="001E5438">
      <w:pPr>
        <w:pStyle w:val="Akapitzlist"/>
        <w:numPr>
          <w:ilvl w:val="0"/>
          <w:numId w:val="32"/>
        </w:numPr>
        <w:spacing w:after="0" w:line="240" w:lineRule="auto"/>
        <w:ind w:left="567" w:hanging="207"/>
        <w:rPr>
          <w:b/>
          <w:sz w:val="24"/>
          <w:szCs w:val="24"/>
        </w:rPr>
      </w:pPr>
      <w:r w:rsidRPr="001E5438">
        <w:rPr>
          <w:b/>
          <w:sz w:val="24"/>
          <w:szCs w:val="24"/>
        </w:rPr>
        <w:t>Wniosek o dofinansowanie.</w:t>
      </w:r>
    </w:p>
    <w:p w:rsidR="001E5438" w:rsidRPr="001E5438" w:rsidRDefault="001E5438" w:rsidP="001E5438">
      <w:pPr>
        <w:pStyle w:val="Akapitzlist"/>
        <w:spacing w:after="0" w:line="240" w:lineRule="auto"/>
        <w:ind w:left="1080"/>
        <w:rPr>
          <w:sz w:val="24"/>
          <w:szCs w:val="24"/>
        </w:rPr>
      </w:pP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Podstawą decyzji o przyznaniu osobie niepełnosprawnej dofinansowania jest wniosek o dofinansowanie wraz z załącznikami, które potwierdzają możliwość uczestnictwa w programie. Za kompletny wniosek uważa się wniosek zawierający wszystkie wymagane dane wraz z kompletem wymaganych załączników.</w:t>
      </w: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 xml:space="preserve">Wioski można składać w terminie </w:t>
      </w:r>
      <w:r w:rsidR="002D4C36">
        <w:rPr>
          <w:rFonts w:cs="Arial"/>
          <w:b/>
          <w:sz w:val="24"/>
          <w:szCs w:val="24"/>
        </w:rPr>
        <w:t>od 17.06.</w:t>
      </w:r>
      <w:r w:rsidRPr="001E5438">
        <w:rPr>
          <w:rFonts w:cs="Arial"/>
          <w:b/>
          <w:sz w:val="24"/>
          <w:szCs w:val="24"/>
        </w:rPr>
        <w:t>2013r. do 30.09.2013r.</w:t>
      </w:r>
      <w:r w:rsidRPr="001E5438">
        <w:rPr>
          <w:rFonts w:cs="Arial"/>
          <w:sz w:val="24"/>
          <w:szCs w:val="24"/>
        </w:rPr>
        <w:t xml:space="preserve"> w siedzibie PCPR w Rykach przy ul. Wyczółkowskiego 10a w sposób ciągły.</w:t>
      </w:r>
    </w:p>
    <w:p w:rsid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Za datę złożenia wniosku uważa się datę jego wpływu do PCPR w Rykach, a w przypadku wniosków składanych droga pocztową, datę stempla pocztowego.</w:t>
      </w:r>
    </w:p>
    <w:p w:rsidR="00913975" w:rsidRPr="001E5438" w:rsidRDefault="00913975" w:rsidP="001E5438">
      <w:pPr>
        <w:pStyle w:val="Akapitzlist"/>
        <w:numPr>
          <w:ilvl w:val="0"/>
          <w:numId w:val="30"/>
        </w:numPr>
        <w:suppressAutoHyphens/>
        <w:spacing w:before="120" w:after="0" w:line="360" w:lineRule="auto"/>
        <w:ind w:left="284" w:hanging="284"/>
        <w:jc w:val="both"/>
        <w:rPr>
          <w:rFonts w:cs="Arial"/>
          <w:sz w:val="24"/>
          <w:szCs w:val="24"/>
        </w:rPr>
      </w:pPr>
      <w:r>
        <w:rPr>
          <w:rFonts w:cs="Arial"/>
          <w:sz w:val="24"/>
          <w:szCs w:val="24"/>
        </w:rPr>
        <w:t>Wnioskodawca zobowiązany jest zgłosić bezzwło</w:t>
      </w:r>
      <w:r w:rsidR="001D7C89">
        <w:rPr>
          <w:rFonts w:cs="Arial"/>
          <w:sz w:val="24"/>
          <w:szCs w:val="24"/>
        </w:rPr>
        <w:t>cznie do R</w:t>
      </w:r>
      <w:r>
        <w:rPr>
          <w:rFonts w:cs="Arial"/>
          <w:sz w:val="24"/>
          <w:szCs w:val="24"/>
        </w:rPr>
        <w:t>ealizatora informacje o wszelkich zmianach, dotyczących danych zawartych we wniosku.</w:t>
      </w:r>
    </w:p>
    <w:p w:rsidR="00121B6D"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Wnioskodawca może występować przez pełnomocnika, ustanowionego na podstawie pełnomocnictwa poświadczone</w:t>
      </w:r>
      <w:r w:rsidR="00490F0C">
        <w:rPr>
          <w:rFonts w:cs="Arial"/>
          <w:sz w:val="24"/>
          <w:szCs w:val="24"/>
        </w:rPr>
        <w:t>go notarialnie. Pełnomocnictwo w</w:t>
      </w:r>
      <w:r w:rsidRPr="001E5438">
        <w:rPr>
          <w:rFonts w:cs="Arial"/>
          <w:sz w:val="24"/>
          <w:szCs w:val="24"/>
        </w:rPr>
        <w:t>nioskodawca dołącza do</w:t>
      </w:r>
      <w:r w:rsidR="00121B6D">
        <w:rPr>
          <w:rFonts w:cs="Arial"/>
          <w:sz w:val="24"/>
          <w:szCs w:val="24"/>
        </w:rPr>
        <w:t xml:space="preserve"> wniosku wraz z pisemnym oświadczeniem pełnomocnika, iż nie jest on i w ciągu ostatnich 3 lat nie był właścicielem, współwłaścicielem, przedstawicielem prawnym (pełnomocnikiem) lub handlowym, członkiem organów na</w:t>
      </w:r>
      <w:r w:rsidR="001D7C89">
        <w:rPr>
          <w:rFonts w:cs="Arial"/>
          <w:sz w:val="24"/>
          <w:szCs w:val="24"/>
        </w:rPr>
        <w:t>dzorczych bądź zarządzających lu</w:t>
      </w:r>
      <w:r w:rsidR="00121B6D">
        <w:rPr>
          <w:rFonts w:cs="Arial"/>
          <w:sz w:val="24"/>
          <w:szCs w:val="24"/>
        </w:rPr>
        <w:t>b pracownikiem firm(y), oferujących sprzedaż towarów/ usług będących przedmiotem wniosku ani nie jest i nie był w żaden inny sposób powiązany z zarządem tych firm poprzez np.: związki gospodarcze, rodzinne, osobowe itd.</w:t>
      </w:r>
    </w:p>
    <w:p w:rsidR="00121B6D" w:rsidRDefault="00121B6D" w:rsidP="001E5438">
      <w:pPr>
        <w:pStyle w:val="Akapitzlist"/>
        <w:numPr>
          <w:ilvl w:val="0"/>
          <w:numId w:val="30"/>
        </w:numPr>
        <w:suppressAutoHyphens/>
        <w:spacing w:before="120" w:after="0" w:line="360" w:lineRule="auto"/>
        <w:ind w:left="284" w:hanging="284"/>
        <w:jc w:val="both"/>
        <w:rPr>
          <w:rFonts w:cs="Arial"/>
          <w:sz w:val="24"/>
          <w:szCs w:val="24"/>
        </w:rPr>
      </w:pPr>
      <w:r>
        <w:rPr>
          <w:rFonts w:cs="Arial"/>
          <w:sz w:val="24"/>
          <w:szCs w:val="24"/>
        </w:rPr>
        <w:t>W przypadku, gdy wnioskodawca przedstawia we wniosku dokumenty wystawione w innym języku niż język polski, zobowiązany jest do przedłożenia tłumaczenia tych dokumentów na język polski przez tłumacza przysięgłego. Koszty związane z tłumaczeniem tych dokumentów nie są refundowane ze środków PFRON.</w:t>
      </w:r>
    </w:p>
    <w:p w:rsidR="001E5438" w:rsidRPr="001E5438" w:rsidRDefault="00121B6D" w:rsidP="001E5438">
      <w:pPr>
        <w:pStyle w:val="Akapitzlist"/>
        <w:numPr>
          <w:ilvl w:val="0"/>
          <w:numId w:val="30"/>
        </w:numPr>
        <w:suppressAutoHyphens/>
        <w:spacing w:before="120" w:after="0" w:line="360" w:lineRule="auto"/>
        <w:ind w:left="284" w:hanging="284"/>
        <w:jc w:val="both"/>
        <w:rPr>
          <w:rFonts w:cs="Arial"/>
          <w:sz w:val="24"/>
          <w:szCs w:val="24"/>
        </w:rPr>
      </w:pPr>
      <w:r>
        <w:rPr>
          <w:rFonts w:cs="Arial"/>
          <w:sz w:val="24"/>
          <w:szCs w:val="24"/>
        </w:rPr>
        <w:t xml:space="preserve">Wnioskodawca, który ubiega się o ponowne udzielenie pomocy ze środków PFRON na ten sam cel jest zobowiązany wykazać we wniosku przesłanki wskazujące na potrzebę powtórnego/ kolejnego dofinansowania ze środków PFRON. </w:t>
      </w: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Wnioski wnioskodawców będących pracownikami Realizatora mogą być realizowane tylko w przypadku, gdy zgodność oceny formalnej wniosku, z zasadami przyjętymi przez Realizatora, zostanie potwierdzona przez właściwy terytorialnie Oddział PFRON.</w:t>
      </w: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lastRenderedPageBreak/>
        <w:t>Podstawą podjęcia decyzji w sprawie przyznania osobie niepełnosprawnej dofinansowania są informacje aktualne na dzień złożenia wniosku, z wyjątkiem wniosków wnioskodawców zobowiązanych do uzupełnienia lub korekty danych - w tym przypadku podstawą podjęcia decyzji w sprawie przyznania dofinansowania są informacje aktualne na dzień uzupełnienia wniosku.</w:t>
      </w: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lang w:eastAsia="pl-PL"/>
        </w:rPr>
        <w:t>Dokumenty dostarczane do Realizatora przez wnioskodawcę, muszą być rejestrowane w dzienniku korespondencji i opatrzone pieczątką z datą wpływu.</w:t>
      </w:r>
    </w:p>
    <w:p w:rsidR="001E5438" w:rsidRPr="00121B6D" w:rsidRDefault="001E5438" w:rsidP="00121B6D">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P</w:t>
      </w:r>
      <w:r w:rsidRPr="001E5438">
        <w:rPr>
          <w:rFonts w:cs="Arial"/>
          <w:sz w:val="24"/>
          <w:szCs w:val="24"/>
          <w:lang w:eastAsia="pl-PL"/>
        </w:rPr>
        <w:t xml:space="preserve">rawidłowo </w:t>
      </w:r>
      <w:r w:rsidR="00E93CD6">
        <w:rPr>
          <w:rFonts w:cs="Arial"/>
          <w:sz w:val="24"/>
          <w:szCs w:val="24"/>
          <w:lang w:eastAsia="pl-PL"/>
        </w:rPr>
        <w:t>zaadresowana korespondencja do w</w:t>
      </w:r>
      <w:r w:rsidRPr="001E5438">
        <w:rPr>
          <w:rFonts w:cs="Arial"/>
          <w:sz w:val="24"/>
          <w:szCs w:val="24"/>
          <w:lang w:eastAsia="pl-PL"/>
        </w:rPr>
        <w:t>nioskodawcy, która pomimo dwukrotnego awizowania nie zostanie odebrana, uznawana jest za doręczoną.</w:t>
      </w:r>
    </w:p>
    <w:p w:rsidR="001E5438" w:rsidRPr="001E5438" w:rsidRDefault="001E5438" w:rsidP="001E5438">
      <w:pPr>
        <w:pStyle w:val="Akapitzlist"/>
        <w:numPr>
          <w:ilvl w:val="0"/>
          <w:numId w:val="30"/>
        </w:numPr>
        <w:suppressAutoHyphens/>
        <w:spacing w:before="120" w:after="0" w:line="360" w:lineRule="auto"/>
        <w:ind w:left="284" w:hanging="284"/>
        <w:jc w:val="both"/>
        <w:rPr>
          <w:rFonts w:cs="Arial"/>
          <w:sz w:val="24"/>
          <w:szCs w:val="24"/>
        </w:rPr>
      </w:pPr>
      <w:r w:rsidRPr="001E5438">
        <w:rPr>
          <w:rFonts w:cs="Arial"/>
          <w:sz w:val="24"/>
          <w:szCs w:val="24"/>
        </w:rPr>
        <w:t>Pracownicy Realizatora odpowiedzialni za realizację poszczególnych etapów procesu rozpatrywania wniosku:</w:t>
      </w:r>
    </w:p>
    <w:p w:rsidR="001E5438" w:rsidRPr="001E5438" w:rsidRDefault="001E5438" w:rsidP="001E5438">
      <w:pPr>
        <w:numPr>
          <w:ilvl w:val="1"/>
          <w:numId w:val="31"/>
        </w:numPr>
        <w:tabs>
          <w:tab w:val="clear" w:pos="737"/>
        </w:tabs>
        <w:suppressAutoHyphens/>
        <w:spacing w:after="0" w:line="360" w:lineRule="auto"/>
        <w:ind w:left="709" w:hanging="283"/>
        <w:jc w:val="both"/>
        <w:rPr>
          <w:rFonts w:cs="Arial"/>
          <w:sz w:val="24"/>
          <w:szCs w:val="24"/>
        </w:rPr>
      </w:pPr>
      <w:r w:rsidRPr="001E5438">
        <w:rPr>
          <w:rFonts w:cs="Arial"/>
          <w:sz w:val="24"/>
          <w:szCs w:val="24"/>
        </w:rPr>
        <w:t>są niezależni co do treści swoich opinii, zobowiązani są spełniać swoje funkcje zgodnie z prawem i obowiązującymi zasadami, sumiennie, sprawnie, dokładnie i bezstronnie,</w:t>
      </w:r>
    </w:p>
    <w:p w:rsidR="001E5438" w:rsidRPr="001E5438" w:rsidRDefault="001E5438" w:rsidP="001E5438">
      <w:pPr>
        <w:numPr>
          <w:ilvl w:val="1"/>
          <w:numId w:val="31"/>
        </w:numPr>
        <w:tabs>
          <w:tab w:val="clear" w:pos="737"/>
        </w:tabs>
        <w:suppressAutoHyphens/>
        <w:spacing w:after="0" w:line="360" w:lineRule="auto"/>
        <w:ind w:left="709" w:hanging="283"/>
        <w:jc w:val="both"/>
        <w:rPr>
          <w:rFonts w:cs="Arial"/>
          <w:sz w:val="24"/>
          <w:szCs w:val="24"/>
        </w:rPr>
      </w:pPr>
      <w:r w:rsidRPr="001E5438">
        <w:rPr>
          <w:rFonts w:cs="Arial"/>
          <w:sz w:val="24"/>
          <w:szCs w:val="24"/>
        </w:rPr>
        <w:t xml:space="preserve">do każdego rozpatrywanego wniosku składają deklarację bezstronności </w:t>
      </w:r>
      <w:r w:rsidRPr="001E5438">
        <w:rPr>
          <w:rFonts w:cs="Arial"/>
          <w:sz w:val="24"/>
          <w:szCs w:val="24"/>
        </w:rPr>
        <w:br/>
        <w:t>(np. w formule przewidzianej w odpowiedniej rubryce formularza wniosku); nie podpisanie deklaracji bezstronności pozbawia możliwości rozpatrywania/ opiniowania danego wniosku,</w:t>
      </w:r>
    </w:p>
    <w:p w:rsidR="001E5438" w:rsidRPr="001E5438" w:rsidRDefault="001E5438" w:rsidP="001E5438">
      <w:pPr>
        <w:numPr>
          <w:ilvl w:val="1"/>
          <w:numId w:val="31"/>
        </w:numPr>
        <w:tabs>
          <w:tab w:val="clear" w:pos="737"/>
        </w:tabs>
        <w:suppressAutoHyphens/>
        <w:spacing w:after="0" w:line="360" w:lineRule="auto"/>
        <w:ind w:left="709" w:hanging="283"/>
        <w:jc w:val="both"/>
        <w:rPr>
          <w:rFonts w:cs="Arial"/>
          <w:sz w:val="24"/>
          <w:szCs w:val="24"/>
        </w:rPr>
      </w:pPr>
      <w:r w:rsidRPr="001E5438">
        <w:rPr>
          <w:rFonts w:cs="Arial"/>
          <w:sz w:val="24"/>
          <w:szCs w:val="24"/>
        </w:rPr>
        <w:t>zobowiązani są do wyłączenia się od rozpatrywania sprawy, która dotyczy jego osobiście, jego małżonka, wstępnego albo zstępnego, rodzeństwa, powinowatych w tej samej linii albo stopniu, osoby pozostającej w stosunku przysposobienia oraz jej małżonka, a także w każdym innym przypadku zaistnienia okoliczności, które mogą wywołać wątpliwości co do jego bezstronności,</w:t>
      </w:r>
    </w:p>
    <w:p w:rsidR="001E5438" w:rsidRPr="001E5438" w:rsidRDefault="001E5438" w:rsidP="001E5438">
      <w:pPr>
        <w:numPr>
          <w:ilvl w:val="1"/>
          <w:numId w:val="31"/>
        </w:numPr>
        <w:tabs>
          <w:tab w:val="clear" w:pos="737"/>
        </w:tabs>
        <w:suppressAutoHyphens/>
        <w:spacing w:after="0" w:line="360" w:lineRule="auto"/>
        <w:ind w:left="709" w:hanging="283"/>
        <w:jc w:val="both"/>
        <w:rPr>
          <w:rFonts w:cs="Arial"/>
          <w:sz w:val="24"/>
          <w:szCs w:val="24"/>
        </w:rPr>
      </w:pPr>
      <w:r w:rsidRPr="001E5438">
        <w:rPr>
          <w:rFonts w:cs="Arial"/>
          <w:sz w:val="24"/>
          <w:szCs w:val="24"/>
        </w:rPr>
        <w:t>zobowiązani są do ochrony danych osobowych przekazanych przez Wnioskodawców</w:t>
      </w: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pStyle w:val="Akapitzlist"/>
        <w:numPr>
          <w:ilvl w:val="0"/>
          <w:numId w:val="32"/>
        </w:numPr>
        <w:suppressAutoHyphens/>
        <w:spacing w:after="0" w:line="240" w:lineRule="auto"/>
        <w:ind w:left="709" w:hanging="425"/>
        <w:jc w:val="both"/>
        <w:rPr>
          <w:rFonts w:cs="Arial"/>
          <w:b/>
          <w:sz w:val="24"/>
          <w:szCs w:val="24"/>
        </w:rPr>
      </w:pPr>
      <w:r w:rsidRPr="001E5438">
        <w:rPr>
          <w:rFonts w:cs="Arial"/>
          <w:b/>
          <w:sz w:val="24"/>
          <w:szCs w:val="24"/>
        </w:rPr>
        <w:t xml:space="preserve">Weryfikacja formalna </w:t>
      </w:r>
      <w:r w:rsidR="007E45E9">
        <w:rPr>
          <w:rFonts w:cs="Arial"/>
          <w:b/>
          <w:sz w:val="24"/>
          <w:szCs w:val="24"/>
        </w:rPr>
        <w:t>i merytoryczna</w:t>
      </w:r>
      <w:r w:rsidRPr="001E5438">
        <w:rPr>
          <w:rFonts w:cs="Arial"/>
          <w:b/>
          <w:sz w:val="24"/>
          <w:szCs w:val="24"/>
        </w:rPr>
        <w:t xml:space="preserve"> wniosków.</w:t>
      </w: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suppressAutoHyphens/>
        <w:spacing w:before="120" w:after="0" w:line="360" w:lineRule="auto"/>
        <w:jc w:val="both"/>
        <w:rPr>
          <w:rFonts w:cs="Arial"/>
          <w:sz w:val="24"/>
          <w:szCs w:val="24"/>
        </w:rPr>
      </w:pPr>
      <w:r w:rsidRPr="001E5438">
        <w:rPr>
          <w:rFonts w:cs="Arial"/>
          <w:sz w:val="24"/>
          <w:szCs w:val="24"/>
        </w:rPr>
        <w:t>Realizator programu weryfikuje wnioski pod względem formalnym</w:t>
      </w:r>
      <w:r w:rsidR="007E45E9">
        <w:rPr>
          <w:rFonts w:cs="Arial"/>
          <w:sz w:val="24"/>
          <w:szCs w:val="24"/>
        </w:rPr>
        <w:t xml:space="preserve"> i merytorycznym</w:t>
      </w:r>
      <w:r w:rsidRPr="001E5438">
        <w:rPr>
          <w:rFonts w:cs="Arial"/>
          <w:sz w:val="24"/>
          <w:szCs w:val="24"/>
        </w:rPr>
        <w:t>.  Weryfikacji formalnej</w:t>
      </w:r>
      <w:r w:rsidR="007E45E9">
        <w:rPr>
          <w:rFonts w:cs="Arial"/>
          <w:sz w:val="24"/>
          <w:szCs w:val="24"/>
        </w:rPr>
        <w:t xml:space="preserve"> i merytorycznej</w:t>
      </w:r>
      <w:r w:rsidRPr="001E5438">
        <w:rPr>
          <w:rFonts w:cs="Arial"/>
          <w:sz w:val="24"/>
          <w:szCs w:val="24"/>
        </w:rPr>
        <w:t xml:space="preserve"> wniosku dokonuje się na podstawie dokumentów dołączonych przez wnioskodawcę do wniosku, danych i informacji wynikających z wniosku, posiadanych przez Realizatora i PFRON zasobów oraz ustaleń dokonanych w trakcie weryfikacji wniosku. </w:t>
      </w:r>
    </w:p>
    <w:p w:rsidR="001E5438" w:rsidRPr="001E5438" w:rsidRDefault="001E5438" w:rsidP="001E5438">
      <w:pPr>
        <w:pStyle w:val="Akapitzlist"/>
        <w:numPr>
          <w:ilvl w:val="3"/>
          <w:numId w:val="31"/>
        </w:numPr>
        <w:tabs>
          <w:tab w:val="clear" w:pos="2880"/>
          <w:tab w:val="num" w:pos="284"/>
        </w:tabs>
        <w:suppressAutoHyphens/>
        <w:spacing w:before="120" w:after="0" w:line="360" w:lineRule="auto"/>
        <w:ind w:left="284" w:hanging="284"/>
        <w:jc w:val="both"/>
        <w:rPr>
          <w:rFonts w:cs="Arial"/>
          <w:sz w:val="24"/>
          <w:szCs w:val="24"/>
        </w:rPr>
      </w:pPr>
      <w:r w:rsidRPr="001E5438">
        <w:rPr>
          <w:rFonts w:cs="Arial"/>
          <w:b/>
          <w:sz w:val="24"/>
          <w:szCs w:val="24"/>
        </w:rPr>
        <w:lastRenderedPageBreak/>
        <w:t>Weryfikacja formalna wniosku</w:t>
      </w:r>
      <w:r w:rsidRPr="001E5438">
        <w:rPr>
          <w:rFonts w:cs="Arial"/>
          <w:sz w:val="24"/>
          <w:szCs w:val="24"/>
        </w:rPr>
        <w:t xml:space="preserve"> polega na sprawdzeniu przez pracownika Realizatora, czy wnioskodawca i/lub jego podopieczny spełnia obowiązujące warunki uczestnictwa w programie i ubiegania się w jego ramach o wsparcie. </w:t>
      </w:r>
    </w:p>
    <w:p w:rsidR="001E5438" w:rsidRPr="001E5438" w:rsidRDefault="001E5438" w:rsidP="001E5438">
      <w:pPr>
        <w:pStyle w:val="Akapitzlist"/>
        <w:suppressAutoHyphens/>
        <w:spacing w:before="120" w:after="0" w:line="360" w:lineRule="auto"/>
        <w:ind w:left="284"/>
        <w:jc w:val="both"/>
        <w:rPr>
          <w:rFonts w:cs="Arial"/>
          <w:b/>
          <w:sz w:val="24"/>
          <w:szCs w:val="24"/>
        </w:rPr>
      </w:pPr>
    </w:p>
    <w:p w:rsidR="001E5438" w:rsidRPr="001E5438" w:rsidRDefault="001E5438" w:rsidP="001E5438">
      <w:pPr>
        <w:pStyle w:val="Akapitzlist"/>
        <w:suppressAutoHyphens/>
        <w:spacing w:before="120" w:after="0" w:line="360" w:lineRule="auto"/>
        <w:ind w:left="284"/>
        <w:jc w:val="both"/>
        <w:rPr>
          <w:rFonts w:cs="Arial"/>
          <w:sz w:val="24"/>
          <w:szCs w:val="24"/>
        </w:rPr>
      </w:pPr>
      <w:r w:rsidRPr="001E5438">
        <w:rPr>
          <w:rFonts w:cs="Arial"/>
          <w:sz w:val="24"/>
          <w:szCs w:val="24"/>
        </w:rPr>
        <w:t>Ocenie formalnej podlega:</w:t>
      </w:r>
    </w:p>
    <w:p w:rsidR="001E5438" w:rsidRPr="001E5438" w:rsidRDefault="001E5438" w:rsidP="001E5438">
      <w:pPr>
        <w:pStyle w:val="Tekstpodstawowywcity3"/>
        <w:numPr>
          <w:ilvl w:val="7"/>
          <w:numId w:val="33"/>
        </w:numPr>
        <w:tabs>
          <w:tab w:val="clear" w:pos="4836"/>
          <w:tab w:val="num" w:pos="709"/>
        </w:tabs>
        <w:suppressAutoHyphens/>
        <w:spacing w:after="0" w:line="360" w:lineRule="auto"/>
        <w:ind w:left="709"/>
        <w:rPr>
          <w:rFonts w:asciiTheme="minorHAnsi" w:hAnsiTheme="minorHAnsi"/>
          <w:sz w:val="24"/>
        </w:rPr>
      </w:pPr>
      <w:r w:rsidRPr="001E5438">
        <w:rPr>
          <w:rFonts w:asciiTheme="minorHAnsi" w:hAnsiTheme="minorHAnsi"/>
          <w:sz w:val="24"/>
        </w:rPr>
        <w:t>spełnianie przez wnioskodawcę</w:t>
      </w:r>
      <w:r w:rsidR="007E45E9">
        <w:rPr>
          <w:rFonts w:asciiTheme="minorHAnsi" w:hAnsiTheme="minorHAnsi"/>
          <w:sz w:val="24"/>
        </w:rPr>
        <w:t>/ podopiecznego wnioskodawcy</w:t>
      </w:r>
      <w:r w:rsidRPr="001E5438">
        <w:rPr>
          <w:rFonts w:asciiTheme="minorHAnsi" w:hAnsiTheme="minorHAnsi"/>
          <w:sz w:val="24"/>
        </w:rPr>
        <w:t xml:space="preserve"> wszystkich kryteriów uprawniających do złożenia wniosku i uzyskania dofinansowania, </w:t>
      </w:r>
    </w:p>
    <w:p w:rsidR="001E5438" w:rsidRPr="001E5438" w:rsidRDefault="001E5438" w:rsidP="001E5438">
      <w:pPr>
        <w:pStyle w:val="Tekstpodstawowywcity3"/>
        <w:numPr>
          <w:ilvl w:val="7"/>
          <w:numId w:val="33"/>
        </w:numPr>
        <w:tabs>
          <w:tab w:val="clear" w:pos="4836"/>
          <w:tab w:val="num" w:pos="709"/>
        </w:tabs>
        <w:suppressAutoHyphens/>
        <w:spacing w:after="0" w:line="360" w:lineRule="auto"/>
        <w:ind w:left="709"/>
        <w:rPr>
          <w:rFonts w:asciiTheme="minorHAnsi" w:hAnsiTheme="minorHAnsi"/>
          <w:sz w:val="24"/>
        </w:rPr>
      </w:pPr>
      <w:r w:rsidRPr="001E5438">
        <w:rPr>
          <w:rFonts w:asciiTheme="minorHAnsi" w:hAnsiTheme="minorHAnsi"/>
          <w:sz w:val="24"/>
        </w:rPr>
        <w:t>dotrzymanie przez wnioskodawcę terminu na złożenie wniosku,</w:t>
      </w:r>
    </w:p>
    <w:p w:rsidR="001E5438" w:rsidRPr="007E45E9" w:rsidRDefault="001E5438" w:rsidP="001E5438">
      <w:pPr>
        <w:pStyle w:val="Tekstpodstawowywcity2"/>
        <w:numPr>
          <w:ilvl w:val="7"/>
          <w:numId w:val="3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zgodność zgłoszonego we wniosku przedmiotu dofinansowania z zasadami wskazanymi w programie,</w:t>
      </w:r>
    </w:p>
    <w:p w:rsidR="001E5438" w:rsidRPr="007E45E9" w:rsidRDefault="001E5438" w:rsidP="001E5438">
      <w:pPr>
        <w:pStyle w:val="Tekstpodstawowywcity2"/>
        <w:numPr>
          <w:ilvl w:val="7"/>
          <w:numId w:val="3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kompletność i poprawność danych zawartych we wniosku, zgodność wniosku oraz wymaganych załączników</w:t>
      </w:r>
      <w:r w:rsidR="007E45E9" w:rsidRPr="007E45E9">
        <w:rPr>
          <w:rFonts w:asciiTheme="minorHAnsi" w:hAnsiTheme="minorHAnsi"/>
          <w:spacing w:val="0"/>
          <w:sz w:val="24"/>
        </w:rPr>
        <w:t xml:space="preserve"> z wymaganiami Realizatora</w:t>
      </w:r>
    </w:p>
    <w:p w:rsidR="001E5438" w:rsidRPr="007E45E9" w:rsidRDefault="001E5438" w:rsidP="001E5438">
      <w:pPr>
        <w:pStyle w:val="Tekstpodstawowywcity2"/>
        <w:numPr>
          <w:ilvl w:val="7"/>
          <w:numId w:val="3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wypełnienie wymagalnych rubryk we wniosku i załącznikach do wniosku,</w:t>
      </w:r>
    </w:p>
    <w:p w:rsidR="001E5438" w:rsidRPr="007E45E9" w:rsidRDefault="001E5438" w:rsidP="001E5438">
      <w:pPr>
        <w:pStyle w:val="Tekstpodstawowywcity2"/>
        <w:numPr>
          <w:ilvl w:val="7"/>
          <w:numId w:val="33"/>
        </w:numPr>
        <w:tabs>
          <w:tab w:val="clear" w:pos="4836"/>
          <w:tab w:val="num" w:pos="709"/>
        </w:tabs>
        <w:suppressAutoHyphens/>
        <w:spacing w:before="40" w:after="0" w:line="360" w:lineRule="auto"/>
        <w:ind w:left="709"/>
        <w:rPr>
          <w:rFonts w:asciiTheme="minorHAnsi" w:hAnsiTheme="minorHAnsi"/>
          <w:spacing w:val="0"/>
          <w:sz w:val="24"/>
        </w:rPr>
      </w:pPr>
      <w:r w:rsidRPr="007E45E9">
        <w:rPr>
          <w:rFonts w:asciiTheme="minorHAnsi" w:hAnsiTheme="minorHAnsi"/>
          <w:spacing w:val="0"/>
          <w:sz w:val="24"/>
        </w:rPr>
        <w:t>zgodność reprezentacji wnioskodawcy lub jego podopiecznego - w trakcie weryfikacji sprawdzane jest czy wniosek został podpisany przez osoby do tego uprawnione.</w:t>
      </w:r>
    </w:p>
    <w:p w:rsidR="007E45E9" w:rsidRPr="007E45E9" w:rsidRDefault="007E45E9" w:rsidP="007E45E9">
      <w:pPr>
        <w:pStyle w:val="Tekstpodstawowywcity2"/>
        <w:suppressAutoHyphens/>
        <w:spacing w:before="40" w:after="0" w:line="360" w:lineRule="auto"/>
        <w:ind w:left="349"/>
        <w:rPr>
          <w:rFonts w:asciiTheme="minorHAnsi" w:hAnsiTheme="minorHAnsi"/>
          <w:b/>
          <w:spacing w:val="0"/>
          <w:sz w:val="24"/>
        </w:rPr>
      </w:pPr>
    </w:p>
    <w:p w:rsidR="001E5438" w:rsidRPr="001E5438" w:rsidRDefault="001E5438" w:rsidP="001E5438">
      <w:pPr>
        <w:suppressAutoHyphens/>
        <w:spacing w:before="120" w:after="0" w:line="360" w:lineRule="auto"/>
        <w:ind w:firstLine="459"/>
        <w:jc w:val="both"/>
        <w:rPr>
          <w:rFonts w:cs="Arial"/>
          <w:sz w:val="24"/>
          <w:szCs w:val="24"/>
        </w:rPr>
      </w:pPr>
      <w:r w:rsidRPr="001E5438">
        <w:rPr>
          <w:rFonts w:cs="Arial"/>
          <w:sz w:val="24"/>
          <w:szCs w:val="24"/>
        </w:rPr>
        <w:t xml:space="preserve">Wnioskodawcy, któremu odmówiono przyznania środków finansowych w wyniku uchybień ze strony Realizatora przy weryfikacji formalnej wniosku, przysługuje prawo zwrócenia się z wnioskiem o ponowne rozpatrzenie sprawy.  </w:t>
      </w:r>
    </w:p>
    <w:p w:rsidR="001E5438" w:rsidRDefault="001E5438" w:rsidP="001E5438">
      <w:pPr>
        <w:pStyle w:val="NormalnyWeb"/>
        <w:spacing w:before="0" w:beforeAutospacing="0" w:after="0" w:afterAutospacing="0" w:line="360" w:lineRule="auto"/>
        <w:jc w:val="both"/>
        <w:rPr>
          <w:rFonts w:asciiTheme="minorHAnsi" w:hAnsiTheme="minorHAnsi" w:cs="Times New Roman"/>
          <w:color w:val="auto"/>
          <w:sz w:val="24"/>
          <w:szCs w:val="24"/>
        </w:rPr>
      </w:pPr>
    </w:p>
    <w:p w:rsidR="001B073A" w:rsidRPr="001B073A" w:rsidRDefault="001B073A" w:rsidP="001B073A">
      <w:pPr>
        <w:pStyle w:val="NormalnyWeb"/>
        <w:numPr>
          <w:ilvl w:val="0"/>
          <w:numId w:val="31"/>
        </w:numPr>
        <w:tabs>
          <w:tab w:val="num" w:pos="816"/>
        </w:tabs>
        <w:spacing w:before="0" w:beforeAutospacing="0" w:after="0" w:afterAutospacing="0" w:line="360" w:lineRule="auto"/>
        <w:jc w:val="both"/>
        <w:rPr>
          <w:rFonts w:asciiTheme="minorHAnsi" w:hAnsiTheme="minorHAnsi" w:cs="Times New Roman"/>
          <w:color w:val="auto"/>
          <w:sz w:val="24"/>
          <w:szCs w:val="24"/>
        </w:rPr>
      </w:pPr>
      <w:r>
        <w:rPr>
          <w:rFonts w:asciiTheme="minorHAnsi" w:hAnsiTheme="minorHAnsi" w:cs="Times New Roman"/>
          <w:b/>
          <w:color w:val="auto"/>
          <w:sz w:val="24"/>
          <w:szCs w:val="24"/>
        </w:rPr>
        <w:t>Ocena</w:t>
      </w:r>
      <w:r w:rsidR="007E45E9" w:rsidRPr="001B073A">
        <w:rPr>
          <w:rFonts w:asciiTheme="minorHAnsi" w:hAnsiTheme="minorHAnsi" w:cs="Times New Roman"/>
          <w:b/>
          <w:color w:val="auto"/>
          <w:sz w:val="24"/>
          <w:szCs w:val="24"/>
        </w:rPr>
        <w:t xml:space="preserve"> merytoryczna wniosku</w:t>
      </w:r>
      <w:r w:rsidR="007E45E9" w:rsidRPr="001B073A">
        <w:rPr>
          <w:rFonts w:asciiTheme="minorHAnsi" w:hAnsiTheme="minorHAnsi" w:cs="Times New Roman"/>
          <w:color w:val="auto"/>
          <w:sz w:val="24"/>
          <w:szCs w:val="24"/>
        </w:rPr>
        <w:t xml:space="preserve"> </w:t>
      </w:r>
      <w:r w:rsidRPr="001B073A">
        <w:rPr>
          <w:rFonts w:asciiTheme="minorHAnsi" w:hAnsiTheme="minorHAnsi" w:cs="Arial"/>
          <w:sz w:val="24"/>
          <w:szCs w:val="24"/>
        </w:rPr>
        <w:t>przeprowadzana jest w celu wyłonienia wniosków, które mają największe szanse na realizację celów programu i które zmieszczą się w limicie środków finansowych przekazanym przez PFRON na realizację poszczególnych obszarów programu.</w:t>
      </w:r>
    </w:p>
    <w:p w:rsidR="001B073A" w:rsidRDefault="001B073A" w:rsidP="001B073A">
      <w:pPr>
        <w:pStyle w:val="NormalnyWeb"/>
        <w:spacing w:before="0" w:beforeAutospacing="0" w:after="0" w:afterAutospacing="0" w:line="360" w:lineRule="auto"/>
        <w:jc w:val="both"/>
        <w:rPr>
          <w:rFonts w:asciiTheme="minorHAnsi" w:hAnsiTheme="minorHAnsi" w:cs="Times New Roman"/>
          <w:color w:val="auto"/>
          <w:sz w:val="22"/>
          <w:szCs w:val="22"/>
        </w:rPr>
      </w:pPr>
    </w:p>
    <w:p w:rsidR="001B073A" w:rsidRDefault="001B073A"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color w:val="auto"/>
          <w:sz w:val="24"/>
          <w:szCs w:val="24"/>
        </w:rPr>
        <w:t>R</w:t>
      </w:r>
      <w:r w:rsidRPr="001B073A">
        <w:rPr>
          <w:rFonts w:asciiTheme="minorHAnsi" w:hAnsiTheme="minorHAnsi" w:cs="Times New Roman"/>
          <w:color w:val="auto"/>
          <w:sz w:val="24"/>
          <w:szCs w:val="24"/>
        </w:rPr>
        <w:t xml:space="preserve">ealizator programu będzie stosował </w:t>
      </w:r>
      <w:r w:rsidRPr="001B073A">
        <w:rPr>
          <w:rFonts w:asciiTheme="minorHAnsi" w:hAnsiTheme="minorHAnsi" w:cs="Times New Roman"/>
          <w:sz w:val="24"/>
          <w:szCs w:val="24"/>
        </w:rPr>
        <w:t>punktowy system oceny wniosków</w:t>
      </w:r>
      <w:r>
        <w:rPr>
          <w:rFonts w:asciiTheme="minorHAnsi" w:hAnsiTheme="minorHAnsi" w:cs="Times New Roman"/>
          <w:sz w:val="24"/>
          <w:szCs w:val="24"/>
        </w:rPr>
        <w:t>.</w:t>
      </w:r>
    </w:p>
    <w:p w:rsidR="00D83474" w:rsidRPr="00D83474" w:rsidRDefault="00D83474"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color w:val="auto"/>
          <w:sz w:val="24"/>
          <w:szCs w:val="24"/>
        </w:rPr>
        <w:t>Realizator ustali poziomi punktowania w r</w:t>
      </w:r>
      <w:r w:rsidR="001D7C89">
        <w:rPr>
          <w:rFonts w:asciiTheme="minorHAnsi" w:hAnsiTheme="minorHAnsi" w:cs="Times New Roman"/>
          <w:color w:val="auto"/>
          <w:sz w:val="24"/>
          <w:szCs w:val="24"/>
        </w:rPr>
        <w:t>a</w:t>
      </w:r>
      <w:r>
        <w:rPr>
          <w:rFonts w:asciiTheme="minorHAnsi" w:hAnsiTheme="minorHAnsi" w:cs="Times New Roman"/>
          <w:color w:val="auto"/>
          <w:sz w:val="24"/>
          <w:szCs w:val="24"/>
        </w:rPr>
        <w:t xml:space="preserve">mach każdego z przyjętych kryteriów </w:t>
      </w:r>
      <w:r w:rsidRPr="00D83474">
        <w:rPr>
          <w:rFonts w:asciiTheme="minorHAnsi" w:hAnsiTheme="minorHAnsi" w:cs="Times New Roman"/>
          <w:color w:val="auto"/>
          <w:sz w:val="24"/>
          <w:szCs w:val="24"/>
        </w:rPr>
        <w:t>oceny, z uwzględnieniem preferencji PFRON.</w:t>
      </w:r>
    </w:p>
    <w:p w:rsidR="00D83474" w:rsidRPr="00D83474" w:rsidRDefault="00D83474"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sz w:val="24"/>
          <w:szCs w:val="24"/>
        </w:rPr>
        <w:t>W 2013 roku preferowane są wnioski dotyczące osób niepełnosprawnych, które:</w:t>
      </w:r>
    </w:p>
    <w:p w:rsidR="00D83474" w:rsidRPr="00D83474" w:rsidRDefault="00D83474" w:rsidP="00D83474">
      <w:pPr>
        <w:numPr>
          <w:ilvl w:val="1"/>
          <w:numId w:val="1"/>
        </w:numPr>
        <w:tabs>
          <w:tab w:val="clear" w:pos="3400"/>
        </w:tabs>
        <w:spacing w:before="40" w:after="40" w:line="240" w:lineRule="auto"/>
        <w:ind w:left="1009" w:right="23" w:hanging="312"/>
        <w:jc w:val="both"/>
        <w:rPr>
          <w:sz w:val="24"/>
          <w:szCs w:val="24"/>
        </w:rPr>
      </w:pPr>
      <w:r w:rsidRPr="00D83474">
        <w:rPr>
          <w:sz w:val="24"/>
          <w:szCs w:val="24"/>
        </w:rPr>
        <w:t xml:space="preserve">studiują, </w:t>
      </w:r>
    </w:p>
    <w:p w:rsidR="00D83474" w:rsidRPr="00D83474" w:rsidRDefault="00D83474" w:rsidP="00D83474">
      <w:pPr>
        <w:numPr>
          <w:ilvl w:val="1"/>
          <w:numId w:val="1"/>
        </w:numPr>
        <w:tabs>
          <w:tab w:val="clear" w:pos="3400"/>
        </w:tabs>
        <w:spacing w:before="40" w:after="40" w:line="240" w:lineRule="auto"/>
        <w:ind w:left="1009" w:right="23" w:hanging="312"/>
        <w:jc w:val="both"/>
        <w:rPr>
          <w:sz w:val="24"/>
          <w:szCs w:val="24"/>
        </w:rPr>
      </w:pPr>
      <w:r w:rsidRPr="00D83474">
        <w:rPr>
          <w:sz w:val="24"/>
          <w:szCs w:val="24"/>
        </w:rPr>
        <w:t>uczą się w szkołach ponadgimnazjalnych,</w:t>
      </w:r>
    </w:p>
    <w:p w:rsidR="00D83474" w:rsidRPr="00D83474" w:rsidRDefault="00D83474" w:rsidP="00D83474">
      <w:pPr>
        <w:numPr>
          <w:ilvl w:val="1"/>
          <w:numId w:val="1"/>
        </w:numPr>
        <w:tabs>
          <w:tab w:val="clear" w:pos="3400"/>
        </w:tabs>
        <w:spacing w:before="40" w:after="40" w:line="240" w:lineRule="auto"/>
        <w:ind w:left="1009" w:right="23" w:hanging="312"/>
        <w:jc w:val="both"/>
        <w:rPr>
          <w:strike/>
          <w:sz w:val="24"/>
          <w:szCs w:val="24"/>
        </w:rPr>
      </w:pPr>
      <w:r w:rsidRPr="00D83474">
        <w:rPr>
          <w:sz w:val="24"/>
          <w:szCs w:val="24"/>
        </w:rPr>
        <w:t xml:space="preserve">realizują obowiązek szkolny, wykazując osiągnięcia w nauce i wychowaniu (średnia ocen powyżej 4,00 lub udział w konkursach albo w olimpiadach szkolnych, wyróżnienia, wolontariat),  </w:t>
      </w:r>
    </w:p>
    <w:p w:rsidR="00D83474" w:rsidRPr="00D83474" w:rsidRDefault="00D83474" w:rsidP="00D83474">
      <w:pPr>
        <w:numPr>
          <w:ilvl w:val="1"/>
          <w:numId w:val="1"/>
        </w:numPr>
        <w:tabs>
          <w:tab w:val="clear" w:pos="3400"/>
        </w:tabs>
        <w:spacing w:before="40" w:after="40" w:line="240" w:lineRule="auto"/>
        <w:ind w:left="1009" w:right="23" w:hanging="312"/>
        <w:jc w:val="both"/>
        <w:rPr>
          <w:sz w:val="24"/>
          <w:szCs w:val="24"/>
        </w:rPr>
      </w:pPr>
      <w:r w:rsidRPr="00D83474">
        <w:rPr>
          <w:sz w:val="24"/>
          <w:szCs w:val="24"/>
        </w:rPr>
        <w:lastRenderedPageBreak/>
        <w:t>realizują obowiązek szkolny, mając miejsce zamieszkania na terenie obszaru wiejskiego,</w:t>
      </w:r>
    </w:p>
    <w:p w:rsidR="00D83474" w:rsidRPr="00D83474" w:rsidRDefault="00D83474" w:rsidP="00D83474">
      <w:pPr>
        <w:numPr>
          <w:ilvl w:val="1"/>
          <w:numId w:val="1"/>
        </w:numPr>
        <w:tabs>
          <w:tab w:val="clear" w:pos="3400"/>
        </w:tabs>
        <w:spacing w:before="40" w:after="40" w:line="240" w:lineRule="auto"/>
        <w:ind w:left="1009" w:right="23" w:hanging="312"/>
        <w:jc w:val="both"/>
        <w:rPr>
          <w:strike/>
          <w:sz w:val="24"/>
          <w:szCs w:val="24"/>
        </w:rPr>
      </w:pPr>
      <w:r w:rsidRPr="00D83474">
        <w:rPr>
          <w:sz w:val="24"/>
          <w:szCs w:val="24"/>
        </w:rPr>
        <w:t xml:space="preserve">wykażą, że wnioskowany przedmiot dofinansowania podniesie: jakość wykonywanej pracy lub poziom wykształcenia, </w:t>
      </w:r>
    </w:p>
    <w:p w:rsidR="00D83474" w:rsidRPr="00D83474" w:rsidRDefault="00D83474" w:rsidP="00D83474">
      <w:pPr>
        <w:numPr>
          <w:ilvl w:val="1"/>
          <w:numId w:val="1"/>
        </w:numPr>
        <w:tabs>
          <w:tab w:val="clear" w:pos="3400"/>
        </w:tabs>
        <w:spacing w:before="40" w:after="40" w:line="240" w:lineRule="auto"/>
        <w:ind w:left="1009" w:right="23" w:hanging="312"/>
        <w:jc w:val="both"/>
        <w:rPr>
          <w:sz w:val="24"/>
          <w:szCs w:val="24"/>
        </w:rPr>
      </w:pPr>
      <w:r w:rsidRPr="00D83474">
        <w:rPr>
          <w:sz w:val="24"/>
          <w:szCs w:val="24"/>
        </w:rPr>
        <w:t xml:space="preserve">są aktywne zawodowo i jednocześnie podnoszą swoje kwalifikacje zawodowe (np. kursy zawodowe, nauka języków obcych) albo, które jednocześnie działają na rzecz środowiska osób niepełnosprawnych albo, które w sposób aktywny poszukują pracy lub starają się lepiej przygotować do jej podjęcia lub do dalszego kształcenia (np. współpraca z doradcą zawodowym, trenerem pracy, psychologiem), </w:t>
      </w:r>
    </w:p>
    <w:p w:rsidR="00D83474" w:rsidRPr="00D83474" w:rsidRDefault="00D83474" w:rsidP="00D83474">
      <w:pPr>
        <w:tabs>
          <w:tab w:val="num" w:pos="2880"/>
        </w:tabs>
        <w:spacing w:before="40" w:after="40"/>
        <w:ind w:left="672"/>
        <w:jc w:val="both"/>
        <w:rPr>
          <w:sz w:val="24"/>
          <w:szCs w:val="24"/>
        </w:rPr>
      </w:pPr>
      <w:r w:rsidRPr="00D83474">
        <w:rPr>
          <w:sz w:val="24"/>
          <w:szCs w:val="24"/>
        </w:rPr>
        <w:t xml:space="preserve">przy czym ww. kryteria preferencyjne powinny być uwzględnione w punktowym systemie oceny wniosków w ten sposób, że </w:t>
      </w:r>
      <w:r w:rsidRPr="00D83474">
        <w:rPr>
          <w:sz w:val="24"/>
          <w:szCs w:val="24"/>
          <w:u w:val="single"/>
        </w:rPr>
        <w:t>najwyższą liczbę punktów w zakresie preferencyjnym otrzyma wniosek dotyczący osoby niepełnosprawnej studiującej,</w:t>
      </w:r>
      <w:r w:rsidRPr="00D83474">
        <w:rPr>
          <w:sz w:val="24"/>
          <w:szCs w:val="24"/>
        </w:rPr>
        <w:t xml:space="preserve"> a w dalszej kolejności pozostałe, ww. kryteria preferencyjne; suma punktów preferencyjnych nie może stanowić mniej niż 50% maksymalnej liczby punktów możliwych do udzielenia w ramach oceny merytorycznej wniosku – w tym co najmniej 30% maksymalnej liczby punktów możliwych do udzielenia w ramach oceny merytorycznej wniosku powinno dotyczyć kryterium, o którym mowa w lit. a (edukacja na poziomie wyższym); w odniesieniu do kryteriów, o których mowa w lit. c oraz w lit. f  – osoba niepełnosprawna może wykazywać aktywność objętą preferencjami PFRON z okresu trzech lat wstecz od daty złożenia wniosku.</w:t>
      </w:r>
    </w:p>
    <w:p w:rsidR="00D83474" w:rsidRPr="00D83474" w:rsidRDefault="00D83474" w:rsidP="00D83474">
      <w:pPr>
        <w:pStyle w:val="Akapitzlist"/>
        <w:tabs>
          <w:tab w:val="left" w:pos="709"/>
        </w:tabs>
        <w:spacing w:before="40" w:after="40"/>
        <w:ind w:left="709"/>
        <w:jc w:val="both"/>
        <w:rPr>
          <w:sz w:val="24"/>
          <w:szCs w:val="24"/>
        </w:rPr>
      </w:pPr>
      <w:r w:rsidRPr="00D83474">
        <w:rPr>
          <w:iCs/>
          <w:sz w:val="24"/>
          <w:szCs w:val="24"/>
        </w:rPr>
        <w:t xml:space="preserve">W sytuacji, gdy limit </w:t>
      </w:r>
      <w:r w:rsidR="001D7C89">
        <w:rPr>
          <w:iCs/>
          <w:sz w:val="24"/>
          <w:szCs w:val="24"/>
        </w:rPr>
        <w:t>środków finansowych przekazany R</w:t>
      </w:r>
      <w:r w:rsidRPr="00D83474">
        <w:rPr>
          <w:iCs/>
          <w:sz w:val="24"/>
          <w:szCs w:val="24"/>
        </w:rPr>
        <w:t>ealizatorowi programu przez PFRON nie umożliwia udzielenia dofinansowania wszystkim wnioskodawcom z równorzędną oceną wniosku, o przyznaniu dofinansowania decyduje:</w:t>
      </w:r>
    </w:p>
    <w:p w:rsidR="00D83474" w:rsidRPr="00D83474" w:rsidRDefault="00D83474" w:rsidP="00D83474">
      <w:pPr>
        <w:spacing w:before="40" w:after="40"/>
        <w:ind w:left="984" w:hanging="336"/>
        <w:jc w:val="both"/>
        <w:rPr>
          <w:iCs/>
          <w:sz w:val="24"/>
          <w:szCs w:val="24"/>
        </w:rPr>
      </w:pPr>
      <w:r w:rsidRPr="00D83474">
        <w:rPr>
          <w:iCs/>
          <w:sz w:val="24"/>
          <w:szCs w:val="24"/>
        </w:rPr>
        <w:t>a) stopień niepełnosprawności potencjalnego beneficjenta pomocy w ten sposób, że w pierwszej kolejności realizowane będą wnioski dotyczące osób ze znacznym stopniem niepełnosprawności,</w:t>
      </w:r>
    </w:p>
    <w:p w:rsidR="00D83474" w:rsidRPr="00D83474" w:rsidRDefault="00D83474" w:rsidP="00D83474">
      <w:pPr>
        <w:pStyle w:val="Tekstpodstawowywcity2"/>
        <w:spacing w:before="40" w:after="40" w:line="276" w:lineRule="auto"/>
        <w:ind w:left="672"/>
        <w:rPr>
          <w:rFonts w:asciiTheme="minorHAnsi" w:hAnsiTheme="minorHAnsi"/>
          <w:spacing w:val="0"/>
          <w:sz w:val="24"/>
        </w:rPr>
      </w:pPr>
      <w:r w:rsidRPr="00D83474">
        <w:rPr>
          <w:rFonts w:asciiTheme="minorHAnsi" w:hAnsiTheme="minorHAnsi"/>
          <w:spacing w:val="0"/>
          <w:sz w:val="24"/>
        </w:rPr>
        <w:t xml:space="preserve">a w dalszej kolejności, gdy reguła postępowania wyrażona w lit. a nie prowadzi do wyboru wniosku do dofinansowania: </w:t>
      </w:r>
    </w:p>
    <w:p w:rsidR="00D83474" w:rsidRPr="00D83474" w:rsidRDefault="00D83474" w:rsidP="00D83474">
      <w:pPr>
        <w:spacing w:before="40" w:after="40"/>
        <w:ind w:left="984" w:hanging="312"/>
        <w:jc w:val="both"/>
        <w:rPr>
          <w:sz w:val="24"/>
          <w:szCs w:val="24"/>
        </w:rPr>
      </w:pPr>
      <w:r w:rsidRPr="00D83474">
        <w:rPr>
          <w:iCs/>
          <w:sz w:val="24"/>
          <w:szCs w:val="24"/>
        </w:rPr>
        <w:t xml:space="preserve">b) wysokość przeciętnego miesięcznego dochodu, w rozumieniu przepisów o świadczeniach rodzinnych, podzielonego przez liczbę osób we wspólnym gospodarstwie domowym, obliczonego za kwartał poprzedzający miesiąc złożenia wniosku – w ten sposób, że w pierwszej kolejności realizowane będą wnioski wnioskodawców, których dochód jest najniższy.     </w:t>
      </w:r>
    </w:p>
    <w:p w:rsidR="00D83474" w:rsidRDefault="00D83474" w:rsidP="00D83474">
      <w:pPr>
        <w:tabs>
          <w:tab w:val="num" w:pos="2880"/>
        </w:tabs>
        <w:spacing w:before="40" w:after="40"/>
        <w:ind w:left="672"/>
        <w:jc w:val="both"/>
        <w:rPr>
          <w:sz w:val="24"/>
          <w:szCs w:val="24"/>
        </w:rPr>
      </w:pPr>
    </w:p>
    <w:p w:rsidR="00D83474" w:rsidRPr="00D83474" w:rsidRDefault="00D83474"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Times New Roman"/>
          <w:sz w:val="24"/>
          <w:szCs w:val="24"/>
        </w:rPr>
        <w:t>Minimalny próg punktowy umożliwiający bieżące udzielania osobom niepełnosprawnym dofinansowania w ramach realizacji programu stanowi 30% maksymalnej wartości punktowej odrębnie dla każdego zadania w poszczególnych obszarach programu.</w:t>
      </w:r>
    </w:p>
    <w:p w:rsidR="00D83474" w:rsidRDefault="00D83474"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Times New Roman"/>
          <w:sz w:val="24"/>
          <w:szCs w:val="24"/>
        </w:rPr>
        <w:t>Ocenione mery</w:t>
      </w:r>
      <w:r w:rsidR="001D7C89">
        <w:rPr>
          <w:rFonts w:asciiTheme="minorHAnsi" w:hAnsiTheme="minorHAnsi" w:cs="Times New Roman"/>
          <w:sz w:val="24"/>
          <w:szCs w:val="24"/>
        </w:rPr>
        <w:t>torycznie wnioski szeregowane są</w:t>
      </w:r>
      <w:r>
        <w:rPr>
          <w:rFonts w:asciiTheme="minorHAnsi" w:hAnsiTheme="minorHAnsi" w:cs="Times New Roman"/>
          <w:sz w:val="24"/>
          <w:szCs w:val="24"/>
        </w:rPr>
        <w:t xml:space="preserve"> na liście rankingowej, według kolejności wynikającej z uzyskanej oceny.</w:t>
      </w:r>
    </w:p>
    <w:p w:rsidR="001B073A" w:rsidRDefault="001B073A"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Times New Roman"/>
          <w:sz w:val="24"/>
          <w:szCs w:val="24"/>
        </w:rPr>
        <w:lastRenderedPageBreak/>
        <w:t>Udzielenie dofinansowania wnioskodawcom, których wnioski uzyskały ocenę</w:t>
      </w:r>
      <w:r w:rsidR="001D7C89">
        <w:rPr>
          <w:rFonts w:asciiTheme="minorHAnsi" w:hAnsiTheme="minorHAnsi" w:cs="Times New Roman"/>
          <w:sz w:val="24"/>
          <w:szCs w:val="24"/>
        </w:rPr>
        <w:t xml:space="preserve"> poniżej ustalonego przez R</w:t>
      </w:r>
      <w:r w:rsidRPr="00D83474">
        <w:rPr>
          <w:rFonts w:asciiTheme="minorHAnsi" w:hAnsiTheme="minorHAnsi" w:cs="Times New Roman"/>
          <w:sz w:val="24"/>
          <w:szCs w:val="24"/>
        </w:rPr>
        <w:t>ealizatora programu minimalnego progu punktowego, uzależnione będzie od możliwości wynikających z wysokości ostatecznej p</w:t>
      </w:r>
      <w:r w:rsidR="00D83474">
        <w:rPr>
          <w:rFonts w:asciiTheme="minorHAnsi" w:hAnsiTheme="minorHAnsi" w:cs="Times New Roman"/>
          <w:sz w:val="24"/>
          <w:szCs w:val="24"/>
        </w:rPr>
        <w:t>uli środków PFRON przekazanych R</w:t>
      </w:r>
      <w:r w:rsidRPr="00D83474">
        <w:rPr>
          <w:rFonts w:asciiTheme="minorHAnsi" w:hAnsiTheme="minorHAnsi" w:cs="Times New Roman"/>
          <w:sz w:val="24"/>
          <w:szCs w:val="24"/>
        </w:rPr>
        <w:t>ealizatorowi programu.</w:t>
      </w:r>
    </w:p>
    <w:p w:rsidR="001E5438" w:rsidRPr="008C0E49" w:rsidRDefault="001E5438"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sidRPr="00D83474">
        <w:rPr>
          <w:rFonts w:asciiTheme="minorHAnsi" w:hAnsiTheme="minorHAnsi" w:cs="Arial"/>
          <w:sz w:val="24"/>
          <w:szCs w:val="24"/>
        </w:rPr>
        <w:t xml:space="preserve">Czynności związane z weryfikacją wniosku powinny być rejestrowane w odpowiednich rubrykach formularza wniosku. Zakończenie i efekt tych czynności powinny potwierdzać pieczątki, daty i podpisy właściwych pracowników. </w:t>
      </w:r>
    </w:p>
    <w:p w:rsidR="008C0E49" w:rsidRPr="00D83474" w:rsidRDefault="008C0E49" w:rsidP="00D83474">
      <w:pPr>
        <w:pStyle w:val="NormalnyWeb"/>
        <w:numPr>
          <w:ilvl w:val="1"/>
          <w:numId w:val="31"/>
        </w:numPr>
        <w:spacing w:before="0" w:beforeAutospacing="0" w:after="0" w:afterAutospacing="0" w:line="360" w:lineRule="auto"/>
        <w:ind w:left="284"/>
        <w:jc w:val="both"/>
        <w:rPr>
          <w:rFonts w:asciiTheme="minorHAnsi" w:hAnsiTheme="minorHAnsi" w:cs="Times New Roman"/>
          <w:sz w:val="24"/>
          <w:szCs w:val="24"/>
        </w:rPr>
      </w:pPr>
      <w:r>
        <w:rPr>
          <w:rFonts w:asciiTheme="minorHAnsi" w:hAnsiTheme="minorHAnsi" w:cs="Arial"/>
          <w:sz w:val="24"/>
          <w:szCs w:val="24"/>
        </w:rPr>
        <w:t>Wnioski wnioskodawców będących pracownikami Realizatora mogą być zrealizowane tylko w takim przypadku, gdy zgodność oceny formalnej oraz merytorycznej wniosku, z zasadami przyjętymi przez Realizatora, zostanie potwierdzona przez właściwy terytorialnie Oddział PFRON.</w:t>
      </w:r>
    </w:p>
    <w:p w:rsidR="001E5438" w:rsidRPr="001E5438" w:rsidRDefault="001E5438" w:rsidP="001E5438">
      <w:pPr>
        <w:tabs>
          <w:tab w:val="num" w:pos="984"/>
        </w:tabs>
        <w:spacing w:after="0" w:line="360" w:lineRule="auto"/>
        <w:ind w:left="284" w:hanging="284"/>
        <w:jc w:val="both"/>
        <w:rPr>
          <w:iCs/>
          <w:sz w:val="24"/>
          <w:szCs w:val="24"/>
        </w:rPr>
      </w:pPr>
    </w:p>
    <w:p w:rsidR="00D83474" w:rsidRDefault="00D83474" w:rsidP="00D83474">
      <w:pPr>
        <w:jc w:val="both"/>
        <w:rPr>
          <w:sz w:val="24"/>
          <w:szCs w:val="24"/>
          <w:u w:val="single"/>
        </w:rPr>
      </w:pPr>
      <w:r w:rsidRPr="00ED01BD">
        <w:rPr>
          <w:sz w:val="24"/>
          <w:szCs w:val="24"/>
          <w:u w:val="single"/>
        </w:rPr>
        <w:t xml:space="preserve">Dodatkowe wymagania </w:t>
      </w:r>
      <w:r w:rsidRPr="00ED01BD">
        <w:rPr>
          <w:b/>
          <w:sz w:val="24"/>
          <w:szCs w:val="24"/>
          <w:u w:val="single"/>
        </w:rPr>
        <w:t>w zakresie weryfikacji merytorycznej</w:t>
      </w:r>
      <w:r w:rsidRPr="00ED01BD">
        <w:rPr>
          <w:sz w:val="24"/>
          <w:szCs w:val="24"/>
          <w:u w:val="single"/>
        </w:rPr>
        <w:t xml:space="preserve"> wniosków:</w:t>
      </w:r>
    </w:p>
    <w:p w:rsidR="00D83474" w:rsidRDefault="00D83474" w:rsidP="00D83474">
      <w:pPr>
        <w:pStyle w:val="NormalnyWeb"/>
        <w:numPr>
          <w:ilvl w:val="0"/>
          <w:numId w:val="19"/>
        </w:numPr>
        <w:spacing w:before="40" w:beforeAutospacing="0" w:after="40" w:afterAutospacing="0" w:line="276" w:lineRule="auto"/>
        <w:ind w:left="714" w:hanging="329"/>
        <w:jc w:val="both"/>
        <w:rPr>
          <w:rFonts w:asciiTheme="minorHAnsi" w:hAnsiTheme="minorHAnsi" w:cs="Times New Roman"/>
          <w:color w:val="auto"/>
          <w:sz w:val="24"/>
          <w:szCs w:val="24"/>
        </w:rPr>
      </w:pPr>
      <w:r>
        <w:rPr>
          <w:rFonts w:asciiTheme="minorHAnsi" w:hAnsiTheme="minorHAnsi" w:cs="Times New Roman"/>
          <w:color w:val="auto"/>
          <w:sz w:val="24"/>
          <w:szCs w:val="24"/>
        </w:rPr>
        <w:t xml:space="preserve">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powiązanej z rodzajem niepełnosprawności adresata programu. </w:t>
      </w:r>
    </w:p>
    <w:p w:rsidR="00D83474" w:rsidRPr="00D83474" w:rsidRDefault="00D83474" w:rsidP="00D83474">
      <w:pPr>
        <w:pStyle w:val="NormalnyWeb"/>
        <w:numPr>
          <w:ilvl w:val="0"/>
          <w:numId w:val="19"/>
        </w:numPr>
        <w:spacing w:before="40" w:beforeAutospacing="0" w:after="40" w:afterAutospacing="0" w:line="276" w:lineRule="auto"/>
        <w:ind w:left="714" w:hanging="329"/>
        <w:jc w:val="both"/>
        <w:rPr>
          <w:rFonts w:asciiTheme="minorHAnsi" w:hAnsiTheme="minorHAnsi" w:cs="Times New Roman"/>
          <w:color w:val="auto"/>
          <w:sz w:val="24"/>
          <w:szCs w:val="24"/>
        </w:rPr>
      </w:pPr>
      <w:r>
        <w:rPr>
          <w:rFonts w:asciiTheme="minorHAnsi" w:hAnsiTheme="minorHAnsi" w:cs="Times New Roman"/>
          <w:color w:val="auto"/>
          <w:sz w:val="24"/>
          <w:szCs w:val="24"/>
        </w:rPr>
        <w:t>E</w:t>
      </w:r>
      <w:r w:rsidRPr="00ED01BD">
        <w:rPr>
          <w:rFonts w:asciiTheme="minorHAnsi" w:hAnsiTheme="minorHAnsi" w:cs="Times New Roman"/>
          <w:color w:val="auto"/>
          <w:sz w:val="24"/>
          <w:szCs w:val="24"/>
        </w:rPr>
        <w:t>kspertem</w:t>
      </w:r>
      <w:r>
        <w:rPr>
          <w:rFonts w:asciiTheme="minorHAnsi" w:hAnsiTheme="minorHAnsi" w:cs="Times New Roman"/>
          <w:color w:val="auto"/>
          <w:sz w:val="24"/>
          <w:szCs w:val="24"/>
        </w:rPr>
        <w:t xml:space="preserve"> </w:t>
      </w:r>
      <w:r w:rsidRPr="00ED01BD">
        <w:rPr>
          <w:rFonts w:asciiTheme="minorHAnsi" w:hAnsiTheme="minorHAnsi" w:cs="Times New Roman"/>
          <w:color w:val="auto"/>
          <w:sz w:val="24"/>
          <w:szCs w:val="24"/>
        </w:rPr>
        <w:t>nie może być osoba, która aktualnie oraz w ciągu ostatnich 3 lat, była przedstawicielem prawnym lub handlowym, członkiem organów nadzorczych bądź zarządzających lub pracownikiem firm oferujących sprzedaż towarów/usług będących przedmiotem wniosku,</w:t>
      </w:r>
      <w:r w:rsidRPr="00ED01BD">
        <w:rPr>
          <w:rFonts w:asciiTheme="minorHAnsi" w:hAnsiTheme="minorHAnsi" w:cs="Times New Roman"/>
          <w:color w:val="auto"/>
          <w:kern w:val="2"/>
          <w:sz w:val="24"/>
          <w:szCs w:val="24"/>
        </w:rPr>
        <w:t xml:space="preserve"> </w:t>
      </w:r>
    </w:p>
    <w:p w:rsidR="001E5438" w:rsidRDefault="00D83474" w:rsidP="00D83474">
      <w:pPr>
        <w:pStyle w:val="NormalnyWeb"/>
        <w:numPr>
          <w:ilvl w:val="0"/>
          <w:numId w:val="19"/>
        </w:numPr>
        <w:spacing w:before="40" w:beforeAutospacing="0" w:after="40" w:afterAutospacing="0" w:line="276" w:lineRule="auto"/>
        <w:ind w:left="714" w:hanging="329"/>
        <w:jc w:val="both"/>
        <w:rPr>
          <w:rFonts w:asciiTheme="minorHAnsi" w:hAnsiTheme="minorHAnsi" w:cs="Times New Roman"/>
          <w:color w:val="auto"/>
          <w:sz w:val="24"/>
          <w:szCs w:val="24"/>
        </w:rPr>
      </w:pPr>
      <w:r w:rsidRPr="00D83474">
        <w:rPr>
          <w:rFonts w:asciiTheme="minorHAnsi" w:hAnsiTheme="minorHAnsi" w:cs="Times New Roman"/>
          <w:color w:val="auto"/>
          <w:sz w:val="24"/>
          <w:szCs w:val="24"/>
        </w:rPr>
        <w:t xml:space="preserve"> W celu rzetelnej oceny wniosku, ekspert powinien potwierdzić stan faktyczny związany z dysfunkcją i potrzebą wyposażenia potencjalnego beneficjenta pomocy we wnioskowany przedmiot dofinansowania, o ile to możliwe z uwagi na sytuację zdrowotną osoby niepełnosprawnej – w trakcie konsultacji z udziałem potencjalnego beneficjenta pomocy</w:t>
      </w:r>
    </w:p>
    <w:p w:rsidR="00D83474" w:rsidRPr="00D83474" w:rsidRDefault="00D83474" w:rsidP="00D83474">
      <w:pPr>
        <w:pStyle w:val="NormalnyWeb"/>
        <w:spacing w:before="40" w:beforeAutospacing="0" w:after="40" w:afterAutospacing="0" w:line="276" w:lineRule="auto"/>
        <w:ind w:left="714"/>
        <w:jc w:val="both"/>
        <w:rPr>
          <w:rFonts w:asciiTheme="minorHAnsi" w:hAnsiTheme="minorHAnsi" w:cs="Times New Roman"/>
          <w:color w:val="auto"/>
          <w:sz w:val="24"/>
          <w:szCs w:val="24"/>
        </w:rPr>
      </w:pPr>
    </w:p>
    <w:p w:rsidR="001E5438" w:rsidRPr="001E5438" w:rsidRDefault="001E5438" w:rsidP="001E5438">
      <w:pPr>
        <w:pStyle w:val="Akapitzlist"/>
        <w:numPr>
          <w:ilvl w:val="0"/>
          <w:numId w:val="32"/>
        </w:numPr>
        <w:tabs>
          <w:tab w:val="num" w:pos="984"/>
        </w:tabs>
        <w:spacing w:after="0" w:line="240" w:lineRule="auto"/>
        <w:ind w:left="709" w:hanging="349"/>
        <w:jc w:val="both"/>
        <w:rPr>
          <w:b/>
          <w:sz w:val="24"/>
          <w:szCs w:val="24"/>
        </w:rPr>
      </w:pPr>
      <w:r w:rsidRPr="001E5438">
        <w:rPr>
          <w:b/>
          <w:sz w:val="24"/>
          <w:szCs w:val="24"/>
        </w:rPr>
        <w:t>Decyzja o przyznaniu dofinansowania</w:t>
      </w:r>
    </w:p>
    <w:p w:rsidR="001E5438" w:rsidRPr="001E5438" w:rsidRDefault="001E5438" w:rsidP="001E5438">
      <w:pPr>
        <w:tabs>
          <w:tab w:val="num" w:pos="984"/>
        </w:tabs>
        <w:spacing w:after="0" w:line="360" w:lineRule="auto"/>
        <w:jc w:val="both"/>
        <w:rPr>
          <w:sz w:val="24"/>
          <w:szCs w:val="24"/>
        </w:rPr>
      </w:pPr>
    </w:p>
    <w:p w:rsidR="008D0583" w:rsidRPr="008D0583" w:rsidRDefault="001E5438" w:rsidP="001E5438">
      <w:pPr>
        <w:numPr>
          <w:ilvl w:val="0"/>
          <w:numId w:val="34"/>
        </w:numPr>
        <w:tabs>
          <w:tab w:val="clear" w:pos="360"/>
        </w:tabs>
        <w:suppressAutoHyphens/>
        <w:spacing w:after="0" w:line="360" w:lineRule="auto"/>
        <w:ind w:left="426" w:hanging="426"/>
        <w:jc w:val="both"/>
        <w:rPr>
          <w:rFonts w:cs="Arial"/>
          <w:sz w:val="24"/>
          <w:szCs w:val="24"/>
        </w:rPr>
      </w:pPr>
      <w:r w:rsidRPr="001E5438">
        <w:rPr>
          <w:rFonts w:cs="Arial"/>
          <w:sz w:val="24"/>
          <w:szCs w:val="24"/>
        </w:rPr>
        <w:t xml:space="preserve">Decyzję o przyznaniu </w:t>
      </w:r>
      <w:r w:rsidRPr="001E5438">
        <w:rPr>
          <w:rFonts w:cs="Arial"/>
          <w:iCs/>
          <w:kern w:val="2"/>
          <w:sz w:val="24"/>
          <w:szCs w:val="24"/>
        </w:rPr>
        <w:t>bądź odmowie przyznania wnioskowanej pomocy podejmuj</w:t>
      </w:r>
      <w:r w:rsidR="008D0583">
        <w:rPr>
          <w:rFonts w:cs="Arial"/>
          <w:iCs/>
          <w:kern w:val="2"/>
          <w:sz w:val="24"/>
          <w:szCs w:val="24"/>
        </w:rPr>
        <w:t>e Realizator na podstawie zasad określonych w programie i dokumencie dotyczącym kierunków działań programu oraz waru</w:t>
      </w:r>
      <w:r w:rsidR="001D7C89">
        <w:rPr>
          <w:rFonts w:cs="Arial"/>
          <w:iCs/>
          <w:kern w:val="2"/>
          <w:sz w:val="24"/>
          <w:szCs w:val="24"/>
        </w:rPr>
        <w:t>nków brzegowych obowiązujących R</w:t>
      </w:r>
      <w:r w:rsidR="008D0583">
        <w:rPr>
          <w:rFonts w:cs="Arial"/>
          <w:iCs/>
          <w:kern w:val="2"/>
          <w:sz w:val="24"/>
          <w:szCs w:val="24"/>
        </w:rPr>
        <w:t>ealizatorów programu w danym roku.</w:t>
      </w:r>
    </w:p>
    <w:p w:rsidR="001E5438" w:rsidRPr="008D0583" w:rsidRDefault="001E5438" w:rsidP="008D0583">
      <w:pPr>
        <w:numPr>
          <w:ilvl w:val="0"/>
          <w:numId w:val="34"/>
        </w:numPr>
        <w:tabs>
          <w:tab w:val="clear" w:pos="360"/>
        </w:tabs>
        <w:suppressAutoHyphens/>
        <w:spacing w:after="0" w:line="360" w:lineRule="auto"/>
        <w:ind w:left="426" w:hanging="426"/>
        <w:jc w:val="both"/>
        <w:rPr>
          <w:rFonts w:cs="Arial"/>
          <w:sz w:val="24"/>
          <w:szCs w:val="24"/>
        </w:rPr>
      </w:pPr>
      <w:r w:rsidRPr="008D0583">
        <w:rPr>
          <w:rFonts w:cs="Arial"/>
          <w:iCs/>
          <w:kern w:val="2"/>
          <w:sz w:val="24"/>
          <w:szCs w:val="24"/>
        </w:rPr>
        <w:lastRenderedPageBreak/>
        <w:t xml:space="preserve">Decyzja </w:t>
      </w:r>
      <w:r w:rsidRPr="008D0583">
        <w:rPr>
          <w:rFonts w:cs="Arial"/>
          <w:sz w:val="24"/>
          <w:szCs w:val="24"/>
        </w:rPr>
        <w:t>powinna być rejestrowana w odpowiedniej rubryce formularza wniosku wraz z datą jej podjęcia, pieczęciami i podpisami osób podejmujących decyzję.</w:t>
      </w:r>
    </w:p>
    <w:p w:rsidR="001E5438" w:rsidRPr="001E5438" w:rsidRDefault="001E5438" w:rsidP="001E5438">
      <w:pPr>
        <w:numPr>
          <w:ilvl w:val="0"/>
          <w:numId w:val="34"/>
        </w:numPr>
        <w:suppressAutoHyphens/>
        <w:spacing w:after="0" w:line="360" w:lineRule="auto"/>
        <w:ind w:left="357" w:hanging="357"/>
        <w:jc w:val="both"/>
        <w:rPr>
          <w:rFonts w:cs="Arial"/>
          <w:sz w:val="24"/>
          <w:szCs w:val="24"/>
        </w:rPr>
      </w:pPr>
      <w:r w:rsidRPr="001E5438">
        <w:rPr>
          <w:rFonts w:cs="Arial"/>
          <w:sz w:val="24"/>
          <w:szCs w:val="24"/>
        </w:rPr>
        <w:t>Decyzja odmowna w sprawie dofinansowania wymaga pisemnego uzasadnienia.</w:t>
      </w:r>
    </w:p>
    <w:p w:rsidR="001E5438" w:rsidRPr="001E5438" w:rsidRDefault="001E5438" w:rsidP="001E5438">
      <w:pPr>
        <w:numPr>
          <w:ilvl w:val="0"/>
          <w:numId w:val="34"/>
        </w:numPr>
        <w:suppressAutoHyphens/>
        <w:spacing w:after="0" w:line="360" w:lineRule="auto"/>
        <w:ind w:left="357" w:hanging="357"/>
        <w:jc w:val="both"/>
        <w:rPr>
          <w:rFonts w:cs="Arial"/>
          <w:sz w:val="24"/>
          <w:szCs w:val="24"/>
        </w:rPr>
      </w:pPr>
      <w:r w:rsidRPr="001E5438">
        <w:rPr>
          <w:rFonts w:cs="Arial"/>
          <w:sz w:val="24"/>
          <w:szCs w:val="24"/>
        </w:rPr>
        <w:t>Wysokość środków PFRON przeznaczonych na realizację wniosku nie może przekroczyć:</w:t>
      </w:r>
    </w:p>
    <w:p w:rsidR="001E5438" w:rsidRDefault="001E5438" w:rsidP="001E5438">
      <w:pPr>
        <w:suppressAutoHyphens/>
        <w:spacing w:after="0" w:line="360" w:lineRule="auto"/>
        <w:ind w:left="357"/>
        <w:jc w:val="both"/>
        <w:rPr>
          <w:rFonts w:cs="Arial"/>
          <w:sz w:val="24"/>
          <w:szCs w:val="24"/>
        </w:rPr>
      </w:pPr>
      <w:r w:rsidRPr="001E5438">
        <w:rPr>
          <w:rFonts w:cs="Arial"/>
          <w:sz w:val="24"/>
          <w:szCs w:val="24"/>
        </w:rPr>
        <w:t>1)maksymalnej kwoty dofinansowania, określonej przez PFRON dla danego przedmiotu dofinansowania,</w:t>
      </w:r>
    </w:p>
    <w:p w:rsidR="007322DA" w:rsidRPr="001E5438" w:rsidRDefault="007322DA" w:rsidP="001E5438">
      <w:pPr>
        <w:suppressAutoHyphens/>
        <w:spacing w:after="0" w:line="360" w:lineRule="auto"/>
        <w:ind w:left="357"/>
        <w:jc w:val="both"/>
        <w:rPr>
          <w:rFonts w:cs="Arial"/>
          <w:sz w:val="24"/>
          <w:szCs w:val="24"/>
        </w:rPr>
      </w:pPr>
      <w:r>
        <w:rPr>
          <w:rFonts w:cs="Arial"/>
          <w:sz w:val="24"/>
          <w:szCs w:val="24"/>
        </w:rPr>
        <w:t>2) wysokości określonego przez PFRON udziału środków finansowych PFRON w dofinansowanym zakupie lub kosztach usługi (o ile dotyczy)</w:t>
      </w:r>
    </w:p>
    <w:p w:rsidR="008D0583" w:rsidRPr="001E5438" w:rsidRDefault="007322DA" w:rsidP="008D0583">
      <w:pPr>
        <w:suppressAutoHyphens/>
        <w:spacing w:after="0" w:line="360" w:lineRule="auto"/>
        <w:ind w:left="357"/>
        <w:jc w:val="both"/>
        <w:rPr>
          <w:rFonts w:cs="Arial"/>
          <w:sz w:val="24"/>
          <w:szCs w:val="24"/>
        </w:rPr>
      </w:pPr>
      <w:r>
        <w:rPr>
          <w:rFonts w:cs="Arial"/>
          <w:sz w:val="24"/>
          <w:szCs w:val="24"/>
        </w:rPr>
        <w:t>3</w:t>
      </w:r>
      <w:r w:rsidR="001E5438" w:rsidRPr="001E5438">
        <w:rPr>
          <w:rFonts w:cs="Arial"/>
          <w:sz w:val="24"/>
          <w:szCs w:val="24"/>
        </w:rPr>
        <w:t>) kwoty wnioskowanej przez wnioskodawcę</w:t>
      </w:r>
      <w:r>
        <w:rPr>
          <w:rFonts w:cs="Arial"/>
          <w:sz w:val="24"/>
          <w:szCs w:val="24"/>
        </w:rPr>
        <w:t>.</w:t>
      </w:r>
    </w:p>
    <w:p w:rsidR="008D0583" w:rsidRDefault="008D0583" w:rsidP="008D0583">
      <w:pPr>
        <w:numPr>
          <w:ilvl w:val="0"/>
          <w:numId w:val="34"/>
        </w:numPr>
        <w:suppressAutoHyphens/>
        <w:spacing w:after="0" w:line="360" w:lineRule="auto"/>
        <w:ind w:left="357" w:hanging="357"/>
        <w:jc w:val="both"/>
        <w:rPr>
          <w:rFonts w:cs="Arial"/>
          <w:sz w:val="24"/>
          <w:szCs w:val="24"/>
        </w:rPr>
      </w:pPr>
      <w:r>
        <w:rPr>
          <w:rFonts w:cs="Arial"/>
          <w:sz w:val="24"/>
          <w:szCs w:val="24"/>
        </w:rPr>
        <w:t>Kwota dofinansowania przyjmowana jest w pełnych złotych, zaokrąglonych na zasadach ogólnych.</w:t>
      </w:r>
    </w:p>
    <w:p w:rsidR="00AD45DA" w:rsidRPr="00AD45DA" w:rsidRDefault="00AD45DA" w:rsidP="00AD45DA">
      <w:pPr>
        <w:pStyle w:val="Akapitzlist"/>
        <w:numPr>
          <w:ilvl w:val="0"/>
          <w:numId w:val="34"/>
        </w:numPr>
        <w:ind w:left="426" w:hanging="426"/>
        <w:jc w:val="both"/>
        <w:rPr>
          <w:sz w:val="24"/>
          <w:szCs w:val="24"/>
        </w:rPr>
      </w:pPr>
      <w:r w:rsidRPr="00AD45DA">
        <w:rPr>
          <w:sz w:val="24"/>
          <w:szCs w:val="24"/>
        </w:rPr>
        <w:t>Ten sam przedmiot pomocy, nie może być dofinansowany ze środków PFRON w ramach programu oraz w ramach zadań określonych w rozporządzeniu Ministra Pracy i Polityki Społecznej z dnia 25 czerwca 2002r. w sprawie określenia rodzajów zadań powiatu, które mogą być finansowane ze środków Państwowego Funduszu Rehabilitacji Osób Niepełnosprawnych (Dz. U. Nr 96 poz. 861, z późn. zm.)</w:t>
      </w:r>
    </w:p>
    <w:p w:rsidR="001E5438" w:rsidRPr="00AD45DA" w:rsidRDefault="001E5438" w:rsidP="00AD45DA">
      <w:pPr>
        <w:numPr>
          <w:ilvl w:val="0"/>
          <w:numId w:val="34"/>
        </w:numPr>
        <w:suppressAutoHyphens/>
        <w:spacing w:after="0" w:line="360" w:lineRule="auto"/>
        <w:ind w:left="357" w:hanging="357"/>
        <w:jc w:val="both"/>
        <w:rPr>
          <w:rFonts w:cs="Arial"/>
          <w:sz w:val="24"/>
          <w:szCs w:val="24"/>
        </w:rPr>
      </w:pPr>
      <w:r w:rsidRPr="00AD45DA">
        <w:rPr>
          <w:rFonts w:cs="Arial"/>
          <w:sz w:val="24"/>
          <w:szCs w:val="24"/>
        </w:rPr>
        <w:t xml:space="preserve">Decyzja o przyznaniu dofinansowania jest podstawą zawarcia umowy dofinansowania. </w:t>
      </w: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pStyle w:val="Akapitzlist"/>
        <w:numPr>
          <w:ilvl w:val="0"/>
          <w:numId w:val="32"/>
        </w:numPr>
        <w:suppressAutoHyphens/>
        <w:spacing w:after="0" w:line="240" w:lineRule="auto"/>
        <w:ind w:left="709" w:hanging="349"/>
        <w:jc w:val="both"/>
        <w:rPr>
          <w:rFonts w:cs="Arial"/>
          <w:b/>
          <w:sz w:val="24"/>
          <w:szCs w:val="24"/>
        </w:rPr>
      </w:pPr>
      <w:r w:rsidRPr="001E5438">
        <w:rPr>
          <w:rFonts w:cs="Arial"/>
          <w:b/>
          <w:sz w:val="24"/>
          <w:szCs w:val="24"/>
        </w:rPr>
        <w:t>Umowa dofinansowania i jej rozliczenie</w:t>
      </w:r>
    </w:p>
    <w:p w:rsidR="001E5438" w:rsidRPr="001E5438" w:rsidRDefault="001E5438" w:rsidP="001E5438">
      <w:pPr>
        <w:suppressAutoHyphens/>
        <w:spacing w:after="0" w:line="240" w:lineRule="auto"/>
        <w:jc w:val="both"/>
        <w:rPr>
          <w:rFonts w:cs="Arial"/>
          <w:b/>
          <w:sz w:val="24"/>
          <w:szCs w:val="24"/>
        </w:rPr>
      </w:pPr>
    </w:p>
    <w:p w:rsidR="001E5438" w:rsidRPr="001E5438" w:rsidRDefault="001E5438" w:rsidP="001E5438">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1E5438">
        <w:rPr>
          <w:rFonts w:cs="Arial"/>
          <w:sz w:val="24"/>
          <w:szCs w:val="24"/>
        </w:rPr>
        <w:t xml:space="preserve">W przypadku przyznania dofinansowania realizacja dofinansowania następuje po podpisaniu dwustronnej umowy dofinansowania pomiędzy Realizatorem i wnioskodawcą przy kontrasygnacie Skarbnika Powiatu. </w:t>
      </w:r>
    </w:p>
    <w:p w:rsidR="001E5438" w:rsidRDefault="001E5438" w:rsidP="001E5438">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1E5438">
        <w:rPr>
          <w:rFonts w:cs="Arial"/>
          <w:sz w:val="24"/>
          <w:szCs w:val="24"/>
        </w:rPr>
        <w:t>Warunkiem zawarcia umowy dofinansowania jest spełnianie przez wnioskodawcę lub jego podopiecznego warunków uczestnictwa określonych w programie także w dniu podpisania umowy.</w:t>
      </w:r>
    </w:p>
    <w:p w:rsidR="00DE67D0" w:rsidRDefault="001E5438" w:rsidP="008D0583">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8D0583">
        <w:rPr>
          <w:rFonts w:cs="Arial"/>
          <w:sz w:val="24"/>
          <w:szCs w:val="24"/>
        </w:rPr>
        <w:t>Przekazanie przyznanych środków finansowych następuje</w:t>
      </w:r>
      <w:r w:rsidR="00DE67D0">
        <w:rPr>
          <w:rFonts w:cs="Arial"/>
          <w:sz w:val="24"/>
          <w:szCs w:val="24"/>
        </w:rPr>
        <w:t>:</w:t>
      </w:r>
    </w:p>
    <w:p w:rsidR="001E5438" w:rsidRDefault="00DE67D0" w:rsidP="00DE67D0">
      <w:pPr>
        <w:pStyle w:val="Akapitzlist"/>
        <w:suppressAutoHyphens/>
        <w:spacing w:after="0" w:line="360" w:lineRule="auto"/>
        <w:ind w:left="709" w:hanging="425"/>
        <w:jc w:val="both"/>
        <w:rPr>
          <w:rFonts w:cs="Arial"/>
          <w:sz w:val="24"/>
          <w:szCs w:val="24"/>
        </w:rPr>
      </w:pPr>
      <w:r>
        <w:rPr>
          <w:rFonts w:cs="Arial"/>
          <w:sz w:val="24"/>
          <w:szCs w:val="24"/>
        </w:rPr>
        <w:t xml:space="preserve">1) </w:t>
      </w:r>
      <w:r w:rsidR="001E5438" w:rsidRPr="008D0583">
        <w:rPr>
          <w:rFonts w:cs="Arial"/>
          <w:sz w:val="24"/>
          <w:szCs w:val="24"/>
        </w:rPr>
        <w:t>n</w:t>
      </w:r>
      <w:r w:rsidR="00F2225B">
        <w:rPr>
          <w:rFonts w:cs="Arial"/>
          <w:sz w:val="24"/>
          <w:szCs w:val="24"/>
        </w:rPr>
        <w:t>a rachunek sprzedawcy przedmiotu zakupu/usługodawcy, na podstawie przedstawionej i podpisanej</w:t>
      </w:r>
      <w:r>
        <w:rPr>
          <w:rFonts w:cs="Arial"/>
          <w:sz w:val="24"/>
          <w:szCs w:val="24"/>
        </w:rPr>
        <w:t xml:space="preserve"> przez wnioskodawcę faktury VAT    lub</w:t>
      </w:r>
    </w:p>
    <w:p w:rsidR="00DE67D0" w:rsidRDefault="00DE67D0" w:rsidP="00DE67D0">
      <w:pPr>
        <w:pStyle w:val="Akapitzlist"/>
        <w:suppressAutoHyphens/>
        <w:spacing w:after="0" w:line="360" w:lineRule="auto"/>
        <w:ind w:left="709" w:hanging="709"/>
        <w:jc w:val="both"/>
        <w:rPr>
          <w:rFonts w:cs="Arial"/>
          <w:sz w:val="24"/>
          <w:szCs w:val="24"/>
        </w:rPr>
      </w:pPr>
      <w:r>
        <w:rPr>
          <w:rFonts w:cs="Arial"/>
          <w:sz w:val="24"/>
          <w:szCs w:val="24"/>
        </w:rPr>
        <w:t xml:space="preserve">     2) na wskazany rachunek bankowy wnioskodawcy – do rozliczenia na warunkach określonych w umowie dofinansowania (wskazanie terminu i sposobu rozliczenia przekazanych środków), co dotyczyć może wyłącznie: Obszar A – Zadanie nr 2, Obszar B – Zadanie nr 2, Obszar C – Zadanie nr 2 i 4, Obszar D.</w:t>
      </w:r>
    </w:p>
    <w:p w:rsidR="00F2225B" w:rsidRDefault="00F2225B" w:rsidP="008D0583">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Pr>
          <w:rFonts w:cs="Arial"/>
          <w:sz w:val="24"/>
          <w:szCs w:val="24"/>
        </w:rPr>
        <w:t>Wybór sprzedawcy przedmiotu dofinansowania lub usługodawcy należy wyłącznie do wnioskodawcy.</w:t>
      </w:r>
    </w:p>
    <w:p w:rsidR="00F2225B" w:rsidRDefault="00F2225B" w:rsidP="008D0583">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Pr>
          <w:rFonts w:cs="Arial"/>
          <w:sz w:val="24"/>
          <w:szCs w:val="24"/>
        </w:rPr>
        <w:lastRenderedPageBreak/>
        <w:t>Dofinansowanie nie może obejmować kosztów zakupu lub wykonania usług przed zawarciem przez wnioskodawcę umowy z Realizatorem, z wyłączeniem przypadków uwzględniających możliwość refundacji kosztów.</w:t>
      </w:r>
    </w:p>
    <w:p w:rsidR="00F2225B" w:rsidRDefault="00F2225B" w:rsidP="008D0583">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Pr>
          <w:rFonts w:cs="Arial"/>
          <w:sz w:val="24"/>
          <w:szCs w:val="24"/>
        </w:rPr>
        <w:t>Refundacja może dotyczyć kosztów poniesionych w okresie do 6 miesięcy przed złożeniem wniosku.</w:t>
      </w:r>
    </w:p>
    <w:p w:rsidR="00AD45DA" w:rsidRPr="00AD45DA" w:rsidRDefault="00AD45DA" w:rsidP="00AD45DA">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AD45DA">
        <w:rPr>
          <w:sz w:val="24"/>
          <w:szCs w:val="24"/>
        </w:rPr>
        <w:t xml:space="preserve">W sytuacji, gdy łączna wartość uzyskanego dofinansowania ze środków PFRON w ramach programu </w:t>
      </w:r>
      <w:r w:rsidR="001D7C89">
        <w:rPr>
          <w:b/>
          <w:sz w:val="24"/>
          <w:szCs w:val="24"/>
        </w:rPr>
        <w:t xml:space="preserve">przekracza kwotę 10 </w:t>
      </w:r>
      <w:r w:rsidRPr="00AD45DA">
        <w:rPr>
          <w:b/>
          <w:sz w:val="24"/>
          <w:szCs w:val="24"/>
        </w:rPr>
        <w:t>000 zł,</w:t>
      </w:r>
      <w:r w:rsidRPr="00AD45DA">
        <w:rPr>
          <w:sz w:val="24"/>
          <w:szCs w:val="24"/>
        </w:rPr>
        <w:t xml:space="preserve"> zabezpieczeniem udzielonego dofinansowania jest weksel własny in blanco wystawiony przez wnioskodawcę i opatrzony klauzulą „bez protestu”. Górną wartością sumy wekslowej jest wartość udzielonego dofinansowania, powiększona o odsetki, określone w umowie dofinansowania  oraz koszty dochodzenia roszczeń.</w:t>
      </w:r>
    </w:p>
    <w:p w:rsidR="001E5438" w:rsidRDefault="001E5438" w:rsidP="00F2225B">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F2225B">
        <w:rPr>
          <w:rFonts w:cs="Arial"/>
          <w:sz w:val="24"/>
          <w:szCs w:val="24"/>
        </w:rPr>
        <w:t>Realizator rozlicza pod względem finansowym i merytorycznym przekazywane środki finansowe PFRON, w ramach tego procesu Realizator dokonuje weryfikacji formalnej i merytorycznej dokumentów rozliczeniowych pr</w:t>
      </w:r>
      <w:r w:rsidR="00F2225B" w:rsidRPr="00F2225B">
        <w:rPr>
          <w:rFonts w:cs="Arial"/>
          <w:sz w:val="24"/>
          <w:szCs w:val="24"/>
        </w:rPr>
        <w:t>zedłożonych przez wnioskodawców.</w:t>
      </w:r>
    </w:p>
    <w:p w:rsidR="001E5438" w:rsidRDefault="001E5438" w:rsidP="00F2225B">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F2225B">
        <w:rPr>
          <w:rFonts w:cs="Arial"/>
          <w:sz w:val="24"/>
          <w:szCs w:val="24"/>
        </w:rPr>
        <w:t>Faktury VAT (lub inne dowody księgowe, gdy wystawienie faktury VAT nie jest możliwe) przedłożone w celu rozliczenia dofinansowania, muszą być sprawdzone przez Realizatora pod względem  merytorycznym i formalno-rachunkowym oraz  opatrzone klauzulą „</w:t>
      </w:r>
      <w:r w:rsidRPr="00F2225B">
        <w:rPr>
          <w:rFonts w:cs="Arial"/>
          <w:b/>
          <w:bCs/>
          <w:sz w:val="24"/>
          <w:szCs w:val="24"/>
        </w:rPr>
        <w:t>opłacono ze środków PFRON w ramach pilotażowego programu „Aktywny samorząd” w kwocie: .... - umowa nr:  ...</w:t>
      </w:r>
      <w:r w:rsidRPr="00F2225B">
        <w:rPr>
          <w:rFonts w:cs="Arial"/>
          <w:sz w:val="24"/>
          <w:szCs w:val="24"/>
        </w:rPr>
        <w:t>”.</w:t>
      </w:r>
    </w:p>
    <w:p w:rsidR="001E5438" w:rsidRDefault="001E5438" w:rsidP="00F2225B">
      <w:pPr>
        <w:pStyle w:val="Akapitzlist"/>
        <w:numPr>
          <w:ilvl w:val="3"/>
          <w:numId w:val="34"/>
        </w:numPr>
        <w:tabs>
          <w:tab w:val="clear" w:pos="2880"/>
          <w:tab w:val="num" w:pos="284"/>
        </w:tabs>
        <w:suppressAutoHyphens/>
        <w:spacing w:after="0" w:line="360" w:lineRule="auto"/>
        <w:ind w:left="284" w:hanging="284"/>
        <w:jc w:val="both"/>
        <w:rPr>
          <w:rFonts w:cs="Arial"/>
          <w:sz w:val="24"/>
          <w:szCs w:val="24"/>
        </w:rPr>
      </w:pPr>
      <w:r w:rsidRPr="00F2225B">
        <w:rPr>
          <w:rFonts w:cs="Arial"/>
          <w:sz w:val="24"/>
          <w:szCs w:val="24"/>
        </w:rPr>
        <w:t xml:space="preserve">W przypadku, gdy wnioskodawca pomocy przedłoży dokumenty, o których mowa </w:t>
      </w:r>
      <w:r w:rsidR="00F2225B">
        <w:rPr>
          <w:rFonts w:cs="Arial"/>
          <w:sz w:val="24"/>
          <w:szCs w:val="24"/>
        </w:rPr>
        <w:t xml:space="preserve">w ust. 7 </w:t>
      </w:r>
      <w:r w:rsidRPr="00F2225B">
        <w:rPr>
          <w:rFonts w:cs="Arial"/>
          <w:sz w:val="24"/>
          <w:szCs w:val="24"/>
        </w:rPr>
        <w:t>wystawione w języku innym niż język polski, w których walutą rozliczeniową jest waluta inna niż polski złoty (PLN), zobowiązany jest do przedłożenia tłumaczenia tych dokumentów na język polski przez tłumacza przysięgłego (PFRON nie refunduje kosztów związanych z tłumaczeniem tych dokumentów). Płatność przez Realizatora kwoty dofinansowania może nastąpić wówczas według kursu sprzedaży danej waluty w Banku Gospodarstwa Krajowego z dnia dokonania płatności.</w:t>
      </w:r>
    </w:p>
    <w:p w:rsidR="001E5438" w:rsidRPr="00F2225B" w:rsidRDefault="001E5438" w:rsidP="00F2225B">
      <w:pPr>
        <w:pStyle w:val="Akapitzlist"/>
        <w:numPr>
          <w:ilvl w:val="3"/>
          <w:numId w:val="34"/>
        </w:numPr>
        <w:tabs>
          <w:tab w:val="clear" w:pos="2880"/>
          <w:tab w:val="num" w:pos="284"/>
          <w:tab w:val="left" w:pos="426"/>
        </w:tabs>
        <w:suppressAutoHyphens/>
        <w:spacing w:after="0" w:line="360" w:lineRule="auto"/>
        <w:ind w:left="284" w:hanging="284"/>
        <w:jc w:val="both"/>
        <w:rPr>
          <w:rFonts w:cs="Arial"/>
          <w:sz w:val="24"/>
          <w:szCs w:val="24"/>
        </w:rPr>
      </w:pPr>
      <w:r w:rsidRPr="00F2225B">
        <w:rPr>
          <w:rFonts w:cs="Arial"/>
          <w:sz w:val="24"/>
          <w:szCs w:val="24"/>
          <w:lang w:eastAsia="pl-PL"/>
        </w:rPr>
        <w:t>Zwrotowi, na wskazany przez Realizatora rachunek bankowy, podlega:</w:t>
      </w:r>
    </w:p>
    <w:p w:rsidR="001E5438" w:rsidRPr="001E5438" w:rsidRDefault="001E5438" w:rsidP="001E5438">
      <w:pPr>
        <w:pStyle w:val="Akapitzlist"/>
        <w:autoSpaceDE w:val="0"/>
        <w:autoSpaceDN w:val="0"/>
        <w:adjustRightInd w:val="0"/>
        <w:spacing w:before="60" w:after="0" w:line="360" w:lineRule="auto"/>
        <w:ind w:left="426" w:hanging="284"/>
        <w:jc w:val="both"/>
        <w:rPr>
          <w:rFonts w:cs="Arial"/>
          <w:sz w:val="24"/>
          <w:szCs w:val="24"/>
          <w:lang w:eastAsia="pl-PL"/>
        </w:rPr>
      </w:pPr>
      <w:r w:rsidRPr="001E5438">
        <w:rPr>
          <w:rFonts w:cs="Arial"/>
          <w:sz w:val="24"/>
          <w:szCs w:val="24"/>
          <w:lang w:eastAsia="pl-PL"/>
        </w:rPr>
        <w:t xml:space="preserve">1) kwota dofinansowania przekazana na rachunek bankowy </w:t>
      </w:r>
      <w:r w:rsidRPr="001E5438">
        <w:rPr>
          <w:rFonts w:cs="Arial"/>
          <w:sz w:val="24"/>
          <w:szCs w:val="24"/>
        </w:rPr>
        <w:t xml:space="preserve">beneficjenta pomocy </w:t>
      </w:r>
      <w:r w:rsidRPr="001E5438">
        <w:rPr>
          <w:rFonts w:cs="Arial"/>
          <w:sz w:val="24"/>
          <w:szCs w:val="24"/>
          <w:lang w:eastAsia="pl-PL"/>
        </w:rPr>
        <w:t xml:space="preserve">w części, która nie została uznana przez Realizatora podczas rozliczenia przyznanego dofinansowania (w przypadku wykorzystania całości lub części dofinansowania niezgodnie z przeznaczeniem/ zawartą umową), wraz z odsetkami w wysokości określonej jak dla zaległości podatkowych liczonymi od dnia przekazania dofinansowania przez Realizatora na rachunek bankowy </w:t>
      </w:r>
      <w:r w:rsidRPr="001E5438">
        <w:rPr>
          <w:rFonts w:cs="Arial"/>
          <w:sz w:val="24"/>
          <w:szCs w:val="24"/>
        </w:rPr>
        <w:t xml:space="preserve">beneficjenta pomocy </w:t>
      </w:r>
      <w:r w:rsidRPr="001E5438">
        <w:rPr>
          <w:rFonts w:cs="Arial"/>
          <w:sz w:val="24"/>
          <w:szCs w:val="24"/>
          <w:lang w:eastAsia="pl-PL"/>
        </w:rPr>
        <w:t xml:space="preserve">– w terminie wskazanym </w:t>
      </w:r>
      <w:r w:rsidRPr="001E5438">
        <w:rPr>
          <w:rFonts w:cs="Arial"/>
          <w:sz w:val="24"/>
          <w:szCs w:val="24"/>
          <w:lang w:eastAsia="pl-PL"/>
        </w:rPr>
        <w:lastRenderedPageBreak/>
        <w:t>w skierowanej do wnioskodawcy</w:t>
      </w:r>
      <w:r w:rsidRPr="001E5438">
        <w:rPr>
          <w:rFonts w:cs="Arial"/>
          <w:sz w:val="24"/>
          <w:szCs w:val="24"/>
        </w:rPr>
        <w:t xml:space="preserve"> pomocy </w:t>
      </w:r>
      <w:r w:rsidRPr="001E5438">
        <w:rPr>
          <w:rFonts w:cs="Arial"/>
          <w:sz w:val="24"/>
          <w:szCs w:val="24"/>
          <w:lang w:eastAsia="pl-PL"/>
        </w:rPr>
        <w:t>pisemnej informacji o konieczności zwrotu zakwestionowanej części dofinansowania (wezwanie do zapłaty),</w:t>
      </w:r>
    </w:p>
    <w:p w:rsidR="001E5438" w:rsidRDefault="001E5438" w:rsidP="001E5438">
      <w:pPr>
        <w:pStyle w:val="Akapitzlist"/>
        <w:autoSpaceDE w:val="0"/>
        <w:autoSpaceDN w:val="0"/>
        <w:adjustRightInd w:val="0"/>
        <w:spacing w:before="60" w:after="0" w:line="360" w:lineRule="auto"/>
        <w:ind w:left="426" w:hanging="284"/>
        <w:jc w:val="both"/>
        <w:rPr>
          <w:rFonts w:cs="Arial"/>
          <w:sz w:val="24"/>
          <w:szCs w:val="24"/>
          <w:lang w:eastAsia="pl-PL"/>
        </w:rPr>
      </w:pPr>
      <w:r w:rsidRPr="001E5438">
        <w:rPr>
          <w:rFonts w:cs="Arial"/>
          <w:sz w:val="24"/>
          <w:szCs w:val="24"/>
          <w:lang w:eastAsia="pl-PL"/>
        </w:rPr>
        <w:t xml:space="preserve">2) część dofinansowania niewykorzystana przez </w:t>
      </w:r>
      <w:r w:rsidRPr="001E5438">
        <w:rPr>
          <w:rFonts w:cs="Arial"/>
          <w:sz w:val="24"/>
          <w:szCs w:val="24"/>
        </w:rPr>
        <w:t xml:space="preserve">beneficjenta pomocy </w:t>
      </w:r>
      <w:r w:rsidRPr="001E5438">
        <w:rPr>
          <w:rFonts w:cs="Arial"/>
          <w:sz w:val="24"/>
          <w:szCs w:val="24"/>
          <w:lang w:eastAsia="pl-PL"/>
        </w:rPr>
        <w:t>– w terminie wskazanym przez Realizatora w umowie dofinansowania.</w:t>
      </w:r>
    </w:p>
    <w:p w:rsidR="001E5438" w:rsidRDefault="00AD45DA" w:rsidP="00AD45DA">
      <w:pPr>
        <w:autoSpaceDE w:val="0"/>
        <w:autoSpaceDN w:val="0"/>
        <w:adjustRightInd w:val="0"/>
        <w:spacing w:before="60" w:after="0" w:line="360" w:lineRule="auto"/>
        <w:ind w:left="426" w:hanging="426"/>
        <w:jc w:val="both"/>
        <w:rPr>
          <w:sz w:val="24"/>
          <w:szCs w:val="24"/>
          <w:lang w:eastAsia="pl-PL"/>
        </w:rPr>
      </w:pPr>
      <w:r>
        <w:rPr>
          <w:rFonts w:cs="Arial"/>
          <w:sz w:val="24"/>
          <w:szCs w:val="24"/>
          <w:lang w:eastAsia="pl-PL"/>
        </w:rPr>
        <w:t>12</w:t>
      </w:r>
      <w:r w:rsidR="00523C3C">
        <w:rPr>
          <w:rFonts w:cs="Arial"/>
          <w:sz w:val="24"/>
          <w:szCs w:val="24"/>
          <w:lang w:eastAsia="pl-PL"/>
        </w:rPr>
        <w:t xml:space="preserve">. </w:t>
      </w:r>
      <w:r w:rsidR="001E5438" w:rsidRPr="001E5438">
        <w:rPr>
          <w:sz w:val="24"/>
          <w:szCs w:val="24"/>
          <w:lang w:eastAsia="pl-PL"/>
        </w:rPr>
        <w:t>Zwrot środków finansowych w terminie późniejszym</w:t>
      </w:r>
      <w:r>
        <w:rPr>
          <w:sz w:val="24"/>
          <w:szCs w:val="24"/>
          <w:lang w:eastAsia="pl-PL"/>
        </w:rPr>
        <w:t xml:space="preserve"> niż określony zgodnie z ust. 11</w:t>
      </w:r>
      <w:r w:rsidR="001E5438" w:rsidRPr="001E5438">
        <w:rPr>
          <w:sz w:val="24"/>
          <w:szCs w:val="24"/>
          <w:lang w:eastAsia="pl-PL"/>
        </w:rPr>
        <w:t xml:space="preserve"> pkt 2, powoduje naliczenie odsetek w wysokości określonej jak dla zaległości podatkowych.</w:t>
      </w:r>
    </w:p>
    <w:p w:rsidR="001E5438" w:rsidRDefault="00AD45DA" w:rsidP="00AD45DA">
      <w:pPr>
        <w:autoSpaceDE w:val="0"/>
        <w:autoSpaceDN w:val="0"/>
        <w:adjustRightInd w:val="0"/>
        <w:spacing w:before="60" w:after="0" w:line="360" w:lineRule="auto"/>
        <w:ind w:left="284" w:hanging="284"/>
        <w:jc w:val="both"/>
        <w:rPr>
          <w:sz w:val="24"/>
          <w:szCs w:val="24"/>
          <w:lang w:eastAsia="pl-PL"/>
        </w:rPr>
      </w:pPr>
      <w:r>
        <w:rPr>
          <w:sz w:val="24"/>
          <w:szCs w:val="24"/>
          <w:lang w:eastAsia="pl-PL"/>
        </w:rPr>
        <w:t>13</w:t>
      </w:r>
      <w:r w:rsidR="00523C3C">
        <w:rPr>
          <w:sz w:val="24"/>
          <w:szCs w:val="24"/>
          <w:lang w:eastAsia="pl-PL"/>
        </w:rPr>
        <w:t xml:space="preserve">. </w:t>
      </w:r>
      <w:r w:rsidR="001E5438" w:rsidRPr="001E5438">
        <w:rPr>
          <w:sz w:val="24"/>
          <w:szCs w:val="24"/>
          <w:lang w:eastAsia="pl-PL"/>
        </w:rPr>
        <w:t>O</w:t>
      </w:r>
      <w:r w:rsidR="00523C3C">
        <w:rPr>
          <w:sz w:val="24"/>
          <w:szCs w:val="24"/>
          <w:lang w:eastAsia="pl-PL"/>
        </w:rPr>
        <w:t xml:space="preserve">dsetek, o których mowa </w:t>
      </w:r>
      <w:r>
        <w:rPr>
          <w:sz w:val="24"/>
          <w:szCs w:val="24"/>
          <w:lang w:eastAsia="pl-PL"/>
        </w:rPr>
        <w:t>w ust. 12</w:t>
      </w:r>
      <w:r w:rsidR="001E5438" w:rsidRPr="001E5438">
        <w:rPr>
          <w:sz w:val="24"/>
          <w:szCs w:val="24"/>
          <w:lang w:eastAsia="pl-PL"/>
        </w:rPr>
        <w:t xml:space="preserve"> nie nalicza się w przypadku gdy wystąpienie okoliczności powodujących obowiązek zwrotu środków było niezależne od </w:t>
      </w:r>
      <w:r w:rsidR="001E5438" w:rsidRPr="001E5438">
        <w:rPr>
          <w:sz w:val="24"/>
          <w:szCs w:val="24"/>
        </w:rPr>
        <w:t>wnioskodawcy</w:t>
      </w:r>
      <w:r w:rsidR="001E5438" w:rsidRPr="001E5438">
        <w:rPr>
          <w:sz w:val="24"/>
          <w:szCs w:val="24"/>
          <w:lang w:eastAsia="pl-PL"/>
        </w:rPr>
        <w:t>.</w:t>
      </w:r>
    </w:p>
    <w:p w:rsidR="001E5438" w:rsidRPr="00AD45DA" w:rsidRDefault="00AD45DA" w:rsidP="00AD45DA">
      <w:pPr>
        <w:autoSpaceDE w:val="0"/>
        <w:autoSpaceDN w:val="0"/>
        <w:adjustRightInd w:val="0"/>
        <w:spacing w:before="60" w:after="0" w:line="360" w:lineRule="auto"/>
        <w:jc w:val="both"/>
        <w:rPr>
          <w:sz w:val="24"/>
          <w:szCs w:val="24"/>
          <w:lang w:eastAsia="pl-PL"/>
        </w:rPr>
      </w:pPr>
      <w:r>
        <w:rPr>
          <w:sz w:val="24"/>
          <w:szCs w:val="24"/>
          <w:lang w:eastAsia="pl-PL"/>
        </w:rPr>
        <w:t xml:space="preserve">14. </w:t>
      </w:r>
      <w:r w:rsidR="001E5438" w:rsidRPr="00523C3C">
        <w:rPr>
          <w:rFonts w:cs="Arial"/>
          <w:sz w:val="24"/>
          <w:szCs w:val="24"/>
        </w:rPr>
        <w:t>W ramach programu nie mogą być dofinansowane:</w:t>
      </w:r>
    </w:p>
    <w:p w:rsidR="001E5438" w:rsidRPr="001E5438" w:rsidRDefault="001E5438" w:rsidP="001E5438">
      <w:pPr>
        <w:pStyle w:val="Akapitzlist"/>
        <w:numPr>
          <w:ilvl w:val="0"/>
          <w:numId w:val="35"/>
        </w:numPr>
        <w:suppressAutoHyphens/>
        <w:spacing w:after="0" w:line="360" w:lineRule="auto"/>
        <w:jc w:val="both"/>
        <w:rPr>
          <w:rFonts w:cs="Arial"/>
          <w:sz w:val="24"/>
          <w:szCs w:val="24"/>
        </w:rPr>
      </w:pPr>
      <w:r w:rsidRPr="001E5438">
        <w:rPr>
          <w:rFonts w:cs="Arial"/>
          <w:sz w:val="24"/>
          <w:szCs w:val="24"/>
        </w:rPr>
        <w:t>pożyczki i spłaty rat oraz odsetek,</w:t>
      </w:r>
    </w:p>
    <w:p w:rsidR="001E5438" w:rsidRPr="001E5438" w:rsidRDefault="001E5438" w:rsidP="001E5438">
      <w:pPr>
        <w:numPr>
          <w:ilvl w:val="0"/>
          <w:numId w:val="35"/>
        </w:numPr>
        <w:suppressAutoHyphens/>
        <w:spacing w:after="0" w:line="360" w:lineRule="auto"/>
        <w:jc w:val="both"/>
        <w:rPr>
          <w:rFonts w:cs="Arial"/>
          <w:sz w:val="24"/>
          <w:szCs w:val="24"/>
        </w:rPr>
      </w:pPr>
      <w:r w:rsidRPr="001E5438">
        <w:rPr>
          <w:rFonts w:cs="Arial"/>
          <w:sz w:val="24"/>
          <w:szCs w:val="24"/>
        </w:rPr>
        <w:t>koszty poniesione na przygotowanie wniosku,</w:t>
      </w:r>
    </w:p>
    <w:p w:rsidR="001E5438" w:rsidRPr="001E5438" w:rsidRDefault="001E5438" w:rsidP="001E5438">
      <w:pPr>
        <w:numPr>
          <w:ilvl w:val="0"/>
          <w:numId w:val="35"/>
        </w:numPr>
        <w:suppressAutoHyphens/>
        <w:spacing w:after="0" w:line="360" w:lineRule="auto"/>
        <w:jc w:val="both"/>
        <w:rPr>
          <w:rFonts w:cs="Arial"/>
          <w:sz w:val="24"/>
          <w:szCs w:val="24"/>
        </w:rPr>
      </w:pPr>
      <w:r w:rsidRPr="001E5438">
        <w:rPr>
          <w:rFonts w:cs="Arial"/>
          <w:bCs/>
          <w:sz w:val="24"/>
          <w:szCs w:val="24"/>
        </w:rPr>
        <w:t>opłaty związane z realizacją umowy zawartej z beneficjentem pomocy,</w:t>
      </w:r>
    </w:p>
    <w:p w:rsidR="001E5438" w:rsidRDefault="001E5438" w:rsidP="001E5438">
      <w:pPr>
        <w:numPr>
          <w:ilvl w:val="0"/>
          <w:numId w:val="35"/>
        </w:numPr>
        <w:suppressAutoHyphens/>
        <w:spacing w:after="0" w:line="360" w:lineRule="auto"/>
        <w:jc w:val="both"/>
        <w:rPr>
          <w:rFonts w:cs="Arial"/>
          <w:sz w:val="24"/>
          <w:szCs w:val="24"/>
        </w:rPr>
      </w:pPr>
      <w:r w:rsidRPr="001E5438">
        <w:rPr>
          <w:rFonts w:cs="Arial"/>
          <w:sz w:val="24"/>
          <w:szCs w:val="24"/>
        </w:rPr>
        <w:t>koszty nieudokumentowane.</w:t>
      </w:r>
    </w:p>
    <w:p w:rsidR="001E5438" w:rsidRPr="00AD45DA" w:rsidRDefault="00AD45DA" w:rsidP="00AD45DA">
      <w:pPr>
        <w:suppressAutoHyphens/>
        <w:spacing w:after="0" w:line="360" w:lineRule="auto"/>
        <w:jc w:val="both"/>
        <w:rPr>
          <w:rFonts w:cs="Arial"/>
          <w:sz w:val="24"/>
          <w:szCs w:val="24"/>
        </w:rPr>
      </w:pPr>
      <w:r>
        <w:rPr>
          <w:rFonts w:cs="Arial"/>
          <w:sz w:val="24"/>
          <w:szCs w:val="24"/>
        </w:rPr>
        <w:t xml:space="preserve">15. </w:t>
      </w:r>
      <w:r w:rsidR="001E5438" w:rsidRPr="00AD45DA">
        <w:rPr>
          <w:rFonts w:cs="Arial"/>
          <w:sz w:val="24"/>
          <w:szCs w:val="24"/>
          <w:lang w:eastAsia="pl-PL"/>
        </w:rPr>
        <w:t>W przypadku podpisywania umowy przez:</w:t>
      </w:r>
    </w:p>
    <w:p w:rsidR="001E5438" w:rsidRPr="001E5438" w:rsidRDefault="001E5438" w:rsidP="001E5438">
      <w:pPr>
        <w:autoSpaceDE w:val="0"/>
        <w:autoSpaceDN w:val="0"/>
        <w:adjustRightInd w:val="0"/>
        <w:spacing w:after="0" w:line="360" w:lineRule="auto"/>
        <w:ind w:left="709" w:hanging="284"/>
        <w:rPr>
          <w:rFonts w:cs="Arial"/>
          <w:sz w:val="24"/>
          <w:szCs w:val="24"/>
          <w:lang w:eastAsia="pl-PL"/>
        </w:rPr>
      </w:pPr>
      <w:r w:rsidRPr="001E5438">
        <w:rPr>
          <w:rFonts w:cs="Arial"/>
          <w:sz w:val="24"/>
          <w:szCs w:val="24"/>
          <w:lang w:eastAsia="pl-PL"/>
        </w:rPr>
        <w:t>1) osoby reprezentujące beneficjenta pomocy,</w:t>
      </w:r>
    </w:p>
    <w:p w:rsidR="001E5438" w:rsidRPr="001E5438" w:rsidRDefault="001E5438" w:rsidP="001E5438">
      <w:pPr>
        <w:numPr>
          <w:ilvl w:val="0"/>
          <w:numId w:val="36"/>
        </w:numPr>
        <w:tabs>
          <w:tab w:val="clear" w:pos="4260"/>
        </w:tabs>
        <w:autoSpaceDE w:val="0"/>
        <w:autoSpaceDN w:val="0"/>
        <w:adjustRightInd w:val="0"/>
        <w:spacing w:after="0" w:line="360" w:lineRule="auto"/>
        <w:ind w:left="709" w:hanging="284"/>
        <w:rPr>
          <w:rFonts w:cs="Arial"/>
          <w:sz w:val="24"/>
          <w:szCs w:val="24"/>
          <w:lang w:eastAsia="pl-PL"/>
        </w:rPr>
      </w:pPr>
      <w:r w:rsidRPr="001E5438">
        <w:rPr>
          <w:rFonts w:cs="Arial"/>
          <w:sz w:val="24"/>
          <w:szCs w:val="24"/>
          <w:lang w:eastAsia="pl-PL"/>
        </w:rPr>
        <w:t>pełnomocników</w:t>
      </w:r>
    </w:p>
    <w:p w:rsidR="001E5438" w:rsidRDefault="001E5438" w:rsidP="001E5438">
      <w:pPr>
        <w:autoSpaceDE w:val="0"/>
        <w:autoSpaceDN w:val="0"/>
        <w:adjustRightInd w:val="0"/>
        <w:spacing w:after="0" w:line="360" w:lineRule="auto"/>
        <w:ind w:left="284"/>
        <w:jc w:val="both"/>
        <w:rPr>
          <w:rFonts w:cs="Arial"/>
          <w:sz w:val="24"/>
          <w:szCs w:val="24"/>
          <w:lang w:eastAsia="pl-PL"/>
        </w:rPr>
      </w:pPr>
      <w:r w:rsidRPr="001E5438">
        <w:rPr>
          <w:rFonts w:cs="Arial"/>
          <w:sz w:val="24"/>
          <w:szCs w:val="24"/>
          <w:lang w:eastAsia="pl-PL"/>
        </w:rPr>
        <w:t>- informacja o tym powinna być zawarta w treści umowy ze wskazaniem w szczególności: imienia i nazwiska, serii i numeru dokumentu potwierdzającego tożsamość oraz pełnionej funkcji.</w:t>
      </w:r>
    </w:p>
    <w:p w:rsidR="001E5438" w:rsidRPr="001E5438" w:rsidRDefault="00AD45DA" w:rsidP="00AD45DA">
      <w:pPr>
        <w:autoSpaceDE w:val="0"/>
        <w:autoSpaceDN w:val="0"/>
        <w:adjustRightInd w:val="0"/>
        <w:spacing w:after="0" w:line="360" w:lineRule="auto"/>
        <w:jc w:val="both"/>
        <w:rPr>
          <w:rFonts w:cs="Arial"/>
          <w:sz w:val="24"/>
          <w:szCs w:val="24"/>
          <w:lang w:eastAsia="pl-PL"/>
        </w:rPr>
      </w:pPr>
      <w:r>
        <w:rPr>
          <w:rFonts w:cs="Arial"/>
          <w:sz w:val="24"/>
          <w:szCs w:val="24"/>
          <w:lang w:eastAsia="pl-PL"/>
        </w:rPr>
        <w:t xml:space="preserve">16. </w:t>
      </w:r>
      <w:r w:rsidR="001E5438" w:rsidRPr="001E5438">
        <w:rPr>
          <w:rFonts w:cs="Arial"/>
          <w:sz w:val="24"/>
          <w:szCs w:val="24"/>
          <w:lang w:eastAsia="pl-PL"/>
        </w:rPr>
        <w:t>Przy zawieraniu umów z beneficjentami pomocy, którzy nie mają możliwości złożenia podpisu i dokonują odcisku palca należy:</w:t>
      </w:r>
    </w:p>
    <w:p w:rsidR="001E5438" w:rsidRPr="001E5438" w:rsidRDefault="001E5438" w:rsidP="001E5438">
      <w:pPr>
        <w:pStyle w:val="Akapitzlist"/>
        <w:numPr>
          <w:ilvl w:val="0"/>
          <w:numId w:val="37"/>
        </w:numPr>
        <w:autoSpaceDE w:val="0"/>
        <w:autoSpaceDN w:val="0"/>
        <w:adjustRightInd w:val="0"/>
        <w:spacing w:before="60" w:after="0" w:line="360" w:lineRule="auto"/>
        <w:jc w:val="both"/>
        <w:rPr>
          <w:rFonts w:cs="Arial"/>
          <w:sz w:val="24"/>
          <w:szCs w:val="24"/>
          <w:lang w:eastAsia="pl-PL"/>
        </w:rPr>
      </w:pPr>
      <w:r w:rsidRPr="001E5438">
        <w:rPr>
          <w:rFonts w:cs="Arial"/>
          <w:sz w:val="24"/>
          <w:szCs w:val="24"/>
          <w:lang w:eastAsia="pl-PL"/>
        </w:rPr>
        <w:t xml:space="preserve">sprawdzić istnienie w dowodzie osobistym klauzuli </w:t>
      </w:r>
      <w:r w:rsidRPr="001E5438">
        <w:rPr>
          <w:rFonts w:cs="Arial"/>
          <w:i/>
          <w:iCs/>
          <w:sz w:val="24"/>
          <w:szCs w:val="24"/>
          <w:lang w:eastAsia="pl-PL"/>
        </w:rPr>
        <w:t>„podpis niemożliwy”</w:t>
      </w:r>
      <w:r w:rsidRPr="001E5438">
        <w:rPr>
          <w:rFonts w:cs="Arial"/>
          <w:sz w:val="24"/>
          <w:szCs w:val="24"/>
          <w:lang w:eastAsia="pl-PL"/>
        </w:rPr>
        <w:t>,</w:t>
      </w:r>
    </w:p>
    <w:p w:rsidR="001E5438" w:rsidRPr="001E5438" w:rsidRDefault="001E5438" w:rsidP="001E5438">
      <w:pPr>
        <w:numPr>
          <w:ilvl w:val="0"/>
          <w:numId w:val="37"/>
        </w:numPr>
        <w:autoSpaceDE w:val="0"/>
        <w:autoSpaceDN w:val="0"/>
        <w:adjustRightInd w:val="0"/>
        <w:spacing w:before="60" w:after="0" w:line="360" w:lineRule="auto"/>
        <w:jc w:val="both"/>
        <w:rPr>
          <w:rFonts w:cs="Arial"/>
          <w:sz w:val="24"/>
          <w:szCs w:val="24"/>
          <w:lang w:eastAsia="pl-PL"/>
        </w:rPr>
      </w:pPr>
      <w:r w:rsidRPr="001E5438">
        <w:rPr>
          <w:rFonts w:cs="Arial"/>
          <w:sz w:val="24"/>
          <w:szCs w:val="24"/>
          <w:lang w:eastAsia="pl-PL"/>
        </w:rPr>
        <w:t>sprawdzić, czy złożone dotychczas dokumenty (wniosek, załączniki, inne) były podpisane za pomocą odcisku palca,</w:t>
      </w:r>
    </w:p>
    <w:p w:rsidR="001E5438" w:rsidRPr="001E5438" w:rsidRDefault="001E5438" w:rsidP="001E5438">
      <w:pPr>
        <w:numPr>
          <w:ilvl w:val="0"/>
          <w:numId w:val="37"/>
        </w:numPr>
        <w:autoSpaceDE w:val="0"/>
        <w:autoSpaceDN w:val="0"/>
        <w:adjustRightInd w:val="0"/>
        <w:spacing w:before="60" w:after="0" w:line="360" w:lineRule="auto"/>
        <w:jc w:val="both"/>
        <w:rPr>
          <w:rFonts w:cs="Arial"/>
          <w:sz w:val="24"/>
          <w:szCs w:val="24"/>
          <w:lang w:eastAsia="pl-PL"/>
        </w:rPr>
      </w:pPr>
      <w:r w:rsidRPr="001E5438">
        <w:rPr>
          <w:rFonts w:cs="Arial"/>
          <w:sz w:val="24"/>
          <w:szCs w:val="24"/>
          <w:lang w:eastAsia="pl-PL"/>
        </w:rPr>
        <w:t>przy odcisku palca wpisać imię i nazwisko strony umowy.</w:t>
      </w:r>
    </w:p>
    <w:p w:rsidR="001E5438" w:rsidRDefault="001E5438" w:rsidP="00AD45DA">
      <w:pPr>
        <w:pStyle w:val="Akapitzlist"/>
        <w:numPr>
          <w:ilvl w:val="0"/>
          <w:numId w:val="41"/>
        </w:numPr>
        <w:autoSpaceDE w:val="0"/>
        <w:autoSpaceDN w:val="0"/>
        <w:adjustRightInd w:val="0"/>
        <w:spacing w:before="60" w:after="0" w:line="360" w:lineRule="auto"/>
        <w:ind w:left="426" w:hanging="426"/>
        <w:jc w:val="both"/>
        <w:rPr>
          <w:rFonts w:cs="Arial"/>
          <w:sz w:val="24"/>
          <w:szCs w:val="24"/>
          <w:lang w:eastAsia="pl-PL"/>
        </w:rPr>
      </w:pPr>
      <w:r w:rsidRPr="00AD45DA">
        <w:rPr>
          <w:rFonts w:cs="Arial"/>
          <w:sz w:val="24"/>
          <w:szCs w:val="24"/>
          <w:lang w:eastAsia="pl-PL"/>
        </w:rPr>
        <w:t>Po dokonaniu czy</w:t>
      </w:r>
      <w:r w:rsidR="00AD45DA">
        <w:rPr>
          <w:rFonts w:cs="Arial"/>
          <w:sz w:val="24"/>
          <w:szCs w:val="24"/>
          <w:lang w:eastAsia="pl-PL"/>
        </w:rPr>
        <w:t>nności, o których mowa w ust. 16</w:t>
      </w:r>
      <w:r w:rsidRPr="00AD45DA">
        <w:rPr>
          <w:rFonts w:cs="Arial"/>
          <w:sz w:val="24"/>
          <w:szCs w:val="24"/>
          <w:lang w:eastAsia="pl-PL"/>
        </w:rPr>
        <w:t>, na egzemplarzu umowy pozostającym u Realizatora składają swoje podpisy pracownicy Realizatora, w obecności których beneficjent pomocy podpisał umowę - wraz z datą i pieczątką imienną przy adnotacji „umowę zawarto w obecności:”, przy czym przy zawieraniu umowy wymagana jest obecność dwóch pracowników Realizatora.</w:t>
      </w:r>
    </w:p>
    <w:p w:rsidR="001E5438" w:rsidRPr="00AD45DA" w:rsidRDefault="001E5438" w:rsidP="00AD45DA">
      <w:pPr>
        <w:pStyle w:val="Akapitzlist"/>
        <w:numPr>
          <w:ilvl w:val="0"/>
          <w:numId w:val="41"/>
        </w:numPr>
        <w:autoSpaceDE w:val="0"/>
        <w:autoSpaceDN w:val="0"/>
        <w:adjustRightInd w:val="0"/>
        <w:spacing w:before="60" w:after="0" w:line="360" w:lineRule="auto"/>
        <w:ind w:left="426" w:hanging="426"/>
        <w:jc w:val="both"/>
        <w:rPr>
          <w:rFonts w:cs="Arial"/>
          <w:sz w:val="24"/>
          <w:szCs w:val="24"/>
          <w:lang w:eastAsia="pl-PL"/>
        </w:rPr>
      </w:pPr>
      <w:r w:rsidRPr="00AD45DA">
        <w:rPr>
          <w:rFonts w:cs="Arial"/>
          <w:sz w:val="24"/>
          <w:szCs w:val="24"/>
          <w:lang w:eastAsia="pl-PL"/>
        </w:rPr>
        <w:t>Umowa dofinansowania może zostać rozwiązana w trybie natychmiastowym w przypadku:</w:t>
      </w:r>
    </w:p>
    <w:p w:rsidR="001E5438" w:rsidRPr="001E5438" w:rsidRDefault="001E5438" w:rsidP="001E5438">
      <w:pPr>
        <w:pStyle w:val="Akapitzlist"/>
        <w:numPr>
          <w:ilvl w:val="1"/>
          <w:numId w:val="3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lastRenderedPageBreak/>
        <w:t>Niewykonania przez wnioskodawcę zobowiązań określonych w umowie, a w szczególności: nieterminowego wykonania umowy, wykorzystania przekazanego dofinansowania na inne cele niż określone w umowie.</w:t>
      </w:r>
    </w:p>
    <w:p w:rsidR="001E5438" w:rsidRPr="001E5438" w:rsidRDefault="001E5438" w:rsidP="001E5438">
      <w:pPr>
        <w:pStyle w:val="Akapitzlist"/>
        <w:numPr>
          <w:ilvl w:val="1"/>
          <w:numId w:val="3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t>Złożenia we wniosku lub umowie dofinansowania oświadczeń niezgodnych z rzeczywistym stanem.</w:t>
      </w:r>
    </w:p>
    <w:p w:rsidR="001E5438" w:rsidRDefault="001E5438" w:rsidP="001E5438">
      <w:pPr>
        <w:pStyle w:val="Akapitzlist"/>
        <w:numPr>
          <w:ilvl w:val="1"/>
          <w:numId w:val="30"/>
        </w:numPr>
        <w:tabs>
          <w:tab w:val="clear" w:pos="737"/>
          <w:tab w:val="num" w:pos="567"/>
        </w:tabs>
        <w:autoSpaceDE w:val="0"/>
        <w:autoSpaceDN w:val="0"/>
        <w:adjustRightInd w:val="0"/>
        <w:spacing w:before="60" w:after="0" w:line="360" w:lineRule="auto"/>
        <w:ind w:left="284"/>
        <w:jc w:val="both"/>
        <w:rPr>
          <w:rFonts w:cs="Arial"/>
          <w:sz w:val="24"/>
          <w:szCs w:val="24"/>
          <w:lang w:eastAsia="pl-PL"/>
        </w:rPr>
      </w:pPr>
      <w:r w:rsidRPr="001E5438">
        <w:rPr>
          <w:rFonts w:cs="Arial"/>
          <w:sz w:val="24"/>
          <w:szCs w:val="24"/>
          <w:lang w:eastAsia="pl-PL"/>
        </w:rPr>
        <w:t>Odmowy poddania się kontroli przeprowadzonej przez PFON i/lub realizatora tj. PCPR w Rykach.</w:t>
      </w:r>
    </w:p>
    <w:p w:rsidR="00523C3C" w:rsidRDefault="00523C3C" w:rsidP="00AD45DA">
      <w:pPr>
        <w:pStyle w:val="Akapitzlist"/>
        <w:numPr>
          <w:ilvl w:val="0"/>
          <w:numId w:val="41"/>
        </w:numPr>
        <w:autoSpaceDE w:val="0"/>
        <w:autoSpaceDN w:val="0"/>
        <w:adjustRightInd w:val="0"/>
        <w:spacing w:before="60" w:after="0" w:line="360" w:lineRule="auto"/>
        <w:ind w:left="426" w:hanging="426"/>
        <w:jc w:val="both"/>
        <w:rPr>
          <w:rFonts w:cs="Arial"/>
          <w:sz w:val="24"/>
          <w:szCs w:val="24"/>
          <w:lang w:eastAsia="pl-PL"/>
        </w:rPr>
      </w:pPr>
      <w:r w:rsidRPr="00AD45DA">
        <w:rPr>
          <w:rFonts w:cs="Arial"/>
          <w:sz w:val="24"/>
          <w:szCs w:val="24"/>
          <w:lang w:eastAsia="pl-PL"/>
        </w:rPr>
        <w:t xml:space="preserve">W przypadku rozwiązania umowy </w:t>
      </w:r>
      <w:r w:rsidR="00AD45DA">
        <w:rPr>
          <w:rFonts w:cs="Arial"/>
          <w:sz w:val="24"/>
          <w:szCs w:val="24"/>
          <w:lang w:eastAsia="pl-PL"/>
        </w:rPr>
        <w:t>z przyczyn określonych w ust. 18</w:t>
      </w:r>
      <w:r w:rsidRPr="00AD45DA">
        <w:rPr>
          <w:rFonts w:cs="Arial"/>
          <w:sz w:val="24"/>
          <w:szCs w:val="24"/>
          <w:lang w:eastAsia="pl-PL"/>
        </w:rPr>
        <w:t xml:space="preserve">. Wnioskodawca zobowiązany jest do </w:t>
      </w:r>
      <w:r w:rsidR="001D7C89">
        <w:rPr>
          <w:rFonts w:cs="Arial"/>
          <w:sz w:val="24"/>
          <w:szCs w:val="24"/>
          <w:lang w:eastAsia="pl-PL"/>
        </w:rPr>
        <w:t>zwrotu kwoty przekazanej przez R</w:t>
      </w:r>
      <w:r w:rsidRPr="00AD45DA">
        <w:rPr>
          <w:rFonts w:cs="Arial"/>
          <w:sz w:val="24"/>
          <w:szCs w:val="24"/>
          <w:lang w:eastAsia="pl-PL"/>
        </w:rPr>
        <w:t>ealizatora, z odsetkami w wysokości określonej jak dla zaległości podatkowych naliczonymi od dnia wykonania przez Realizatora płatności tych środków do dnia uregulowania całości włącznie – w terminie określonym w informacji o rozwiązaniu umowy.</w:t>
      </w:r>
    </w:p>
    <w:p w:rsidR="00523C3C" w:rsidRPr="00AD45DA" w:rsidRDefault="001D7C89" w:rsidP="00AD45DA">
      <w:pPr>
        <w:pStyle w:val="Akapitzlist"/>
        <w:numPr>
          <w:ilvl w:val="0"/>
          <w:numId w:val="41"/>
        </w:numPr>
        <w:autoSpaceDE w:val="0"/>
        <w:autoSpaceDN w:val="0"/>
        <w:adjustRightInd w:val="0"/>
        <w:spacing w:before="60" w:after="0" w:line="360" w:lineRule="auto"/>
        <w:ind w:left="426" w:hanging="426"/>
        <w:jc w:val="both"/>
        <w:rPr>
          <w:rFonts w:cs="Arial"/>
          <w:sz w:val="24"/>
          <w:szCs w:val="24"/>
          <w:lang w:eastAsia="pl-PL"/>
        </w:rPr>
      </w:pPr>
      <w:r>
        <w:rPr>
          <w:rFonts w:cs="Arial"/>
          <w:sz w:val="24"/>
          <w:szCs w:val="24"/>
          <w:lang w:eastAsia="pl-PL"/>
        </w:rPr>
        <w:t>Jeżeli R</w:t>
      </w:r>
      <w:r w:rsidR="00523C3C" w:rsidRPr="00AD45DA">
        <w:rPr>
          <w:rFonts w:cs="Arial"/>
          <w:sz w:val="24"/>
          <w:szCs w:val="24"/>
          <w:lang w:eastAsia="pl-PL"/>
        </w:rPr>
        <w:t>ealizator podejmie kroki w kierunku odzyskania udzielonego dofinansowania zobowiązany będzie do:</w:t>
      </w:r>
    </w:p>
    <w:p w:rsidR="00523C3C" w:rsidRDefault="00523C3C" w:rsidP="00523C3C">
      <w:pPr>
        <w:pStyle w:val="Akapitzlist"/>
        <w:numPr>
          <w:ilvl w:val="0"/>
          <w:numId w:val="40"/>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Rozwiązania umowy dofinansowania ze wskazaniem powodu rozwiązania,</w:t>
      </w:r>
    </w:p>
    <w:p w:rsidR="00523C3C" w:rsidRDefault="00523C3C" w:rsidP="00523C3C">
      <w:pPr>
        <w:pStyle w:val="Akapitzlist"/>
        <w:numPr>
          <w:ilvl w:val="0"/>
          <w:numId w:val="40"/>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Określenia wysokości roszczenia, przy czym w sytuacjach, o których mowa w art. 49e ustawy z dnia 27 sierpnia 1997r o rehabilitacji zawodowej i społecznej oraz zatrudnianiu osób niepełnosprawnych (Dz. U. z 2011r. Nr 127, poz. 721 ze zm.), poprzez wydanie decyzji nakazującej zwrot wypłaconych środków,</w:t>
      </w:r>
    </w:p>
    <w:p w:rsidR="00523C3C" w:rsidRDefault="00523C3C" w:rsidP="00523C3C">
      <w:pPr>
        <w:pStyle w:val="Akapitzlist"/>
        <w:numPr>
          <w:ilvl w:val="0"/>
          <w:numId w:val="40"/>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Wyznaczenia terminu zwrotu dofinansowania wraz z odsetkami,</w:t>
      </w:r>
    </w:p>
    <w:p w:rsidR="00523C3C" w:rsidRDefault="00523C3C" w:rsidP="00523C3C">
      <w:pPr>
        <w:pStyle w:val="Akapitzlist"/>
        <w:numPr>
          <w:ilvl w:val="0"/>
          <w:numId w:val="40"/>
        </w:numPr>
        <w:tabs>
          <w:tab w:val="num" w:pos="1440"/>
        </w:tabs>
        <w:autoSpaceDE w:val="0"/>
        <w:autoSpaceDN w:val="0"/>
        <w:adjustRightInd w:val="0"/>
        <w:spacing w:before="60" w:after="0" w:line="360" w:lineRule="auto"/>
        <w:jc w:val="both"/>
        <w:rPr>
          <w:rFonts w:cs="Arial"/>
          <w:sz w:val="24"/>
          <w:szCs w:val="24"/>
          <w:lang w:eastAsia="pl-PL"/>
        </w:rPr>
      </w:pPr>
      <w:r>
        <w:rPr>
          <w:rFonts w:cs="Arial"/>
          <w:sz w:val="24"/>
          <w:szCs w:val="24"/>
          <w:lang w:eastAsia="pl-PL"/>
        </w:rPr>
        <w:t>Wysłania wypowiedzenia listem poleconym za zwrotnym potwierdzeniem odbioru, na adres wnioskodawcy ustalony w umowie dofinansowania.</w:t>
      </w:r>
    </w:p>
    <w:p w:rsidR="001E5438" w:rsidRPr="00AD45DA" w:rsidRDefault="001E5438" w:rsidP="00AD45DA">
      <w:pPr>
        <w:pStyle w:val="Akapitzlist"/>
        <w:numPr>
          <w:ilvl w:val="0"/>
          <w:numId w:val="41"/>
        </w:numPr>
        <w:tabs>
          <w:tab w:val="num" w:pos="1440"/>
        </w:tabs>
        <w:autoSpaceDE w:val="0"/>
        <w:autoSpaceDN w:val="0"/>
        <w:adjustRightInd w:val="0"/>
        <w:spacing w:before="60" w:after="0" w:line="360" w:lineRule="auto"/>
        <w:ind w:left="426" w:hanging="426"/>
        <w:jc w:val="both"/>
        <w:rPr>
          <w:rFonts w:cs="Arial"/>
          <w:sz w:val="24"/>
          <w:szCs w:val="24"/>
          <w:lang w:eastAsia="pl-PL"/>
        </w:rPr>
      </w:pPr>
      <w:r w:rsidRPr="00AD45DA">
        <w:rPr>
          <w:rFonts w:cs="Arial"/>
          <w:sz w:val="24"/>
          <w:szCs w:val="24"/>
          <w:lang w:eastAsia="pl-PL"/>
        </w:rPr>
        <w:t>Umowa może być rozwiązana za zgodą stron, w przypadku wystąpienia okoliczności niezależnych od woli stron, uniemożliwiających wyko</w:t>
      </w:r>
      <w:r w:rsidR="001D7C89">
        <w:rPr>
          <w:rFonts w:cs="Arial"/>
          <w:sz w:val="24"/>
          <w:szCs w:val="24"/>
          <w:lang w:eastAsia="pl-PL"/>
        </w:rPr>
        <w:t>nanie umowy. W takim przypadku R</w:t>
      </w:r>
      <w:r w:rsidRPr="00AD45DA">
        <w:rPr>
          <w:rFonts w:cs="Arial"/>
          <w:sz w:val="24"/>
          <w:szCs w:val="24"/>
          <w:lang w:eastAsia="pl-PL"/>
        </w:rPr>
        <w:t>ealizator powiadamia wnioskodawcę odrębnym pismem o rozliczeniu lub/i konieczności zwrotu przekazanej kwoty dofinansowania.</w:t>
      </w:r>
    </w:p>
    <w:p w:rsidR="001E5438" w:rsidRPr="001E5438" w:rsidRDefault="001E5438" w:rsidP="001E5438">
      <w:pPr>
        <w:pStyle w:val="Akapitzlist"/>
        <w:autoSpaceDE w:val="0"/>
        <w:autoSpaceDN w:val="0"/>
        <w:adjustRightInd w:val="0"/>
        <w:spacing w:before="60" w:after="0" w:line="240" w:lineRule="auto"/>
        <w:jc w:val="both"/>
        <w:rPr>
          <w:rFonts w:cs="Arial"/>
          <w:sz w:val="24"/>
          <w:szCs w:val="24"/>
          <w:lang w:eastAsia="pl-PL"/>
        </w:rPr>
      </w:pPr>
    </w:p>
    <w:p w:rsidR="001E5438" w:rsidRPr="001E5438" w:rsidRDefault="001E5438" w:rsidP="001E5438">
      <w:pPr>
        <w:pStyle w:val="Akapitzlist"/>
        <w:numPr>
          <w:ilvl w:val="0"/>
          <w:numId w:val="32"/>
        </w:numPr>
        <w:suppressAutoHyphens/>
        <w:spacing w:after="0" w:line="240" w:lineRule="auto"/>
        <w:ind w:left="567" w:hanging="207"/>
        <w:jc w:val="both"/>
        <w:rPr>
          <w:rFonts w:cs="Arial"/>
          <w:b/>
          <w:sz w:val="24"/>
          <w:szCs w:val="24"/>
        </w:rPr>
      </w:pPr>
      <w:r w:rsidRPr="001E5438">
        <w:rPr>
          <w:rFonts w:cs="Arial"/>
          <w:b/>
          <w:sz w:val="24"/>
          <w:szCs w:val="24"/>
        </w:rPr>
        <w:t xml:space="preserve"> Kontrola</w:t>
      </w:r>
    </w:p>
    <w:p w:rsidR="001E5438" w:rsidRPr="001E5438" w:rsidRDefault="001E5438" w:rsidP="001E5438">
      <w:pPr>
        <w:suppressAutoHyphens/>
        <w:spacing w:after="0" w:line="240" w:lineRule="auto"/>
        <w:jc w:val="both"/>
        <w:rPr>
          <w:rFonts w:cs="Arial"/>
          <w:b/>
          <w:sz w:val="24"/>
          <w:szCs w:val="24"/>
        </w:rPr>
      </w:pPr>
    </w:p>
    <w:p w:rsidR="001E5438" w:rsidRPr="001E5438" w:rsidRDefault="001E5438" w:rsidP="001E5438">
      <w:pPr>
        <w:pStyle w:val="Tekstpodstawowywcity"/>
        <w:spacing w:before="60" w:after="0" w:line="360" w:lineRule="auto"/>
        <w:ind w:left="0" w:firstLine="360"/>
        <w:jc w:val="both"/>
        <w:rPr>
          <w:rFonts w:cs="Arial"/>
          <w:sz w:val="24"/>
          <w:szCs w:val="24"/>
        </w:rPr>
      </w:pPr>
      <w:r w:rsidRPr="001E5438">
        <w:rPr>
          <w:rFonts w:cs="Arial"/>
          <w:sz w:val="24"/>
          <w:szCs w:val="24"/>
        </w:rPr>
        <w:t xml:space="preserve">Realizator  ma prawo kontroli wykorzystania przedmiotu dofinansowania oraz prawidłowości, rzetelności i zgodności ze stanem faktycznym danych zawartych w dokumentach, stanowiących  podstawę rozliczenia dofinansowania. </w:t>
      </w:r>
      <w:r w:rsidRPr="001E5438">
        <w:rPr>
          <w:sz w:val="24"/>
          <w:szCs w:val="24"/>
        </w:rPr>
        <w:t xml:space="preserve">Kontrola może być prowadzona w całym okresie przechowywania dokumentów, </w:t>
      </w:r>
      <w:r w:rsidRPr="001E5438">
        <w:rPr>
          <w:rFonts w:cs="Arial"/>
          <w:bCs/>
          <w:sz w:val="24"/>
          <w:szCs w:val="24"/>
        </w:rPr>
        <w:t>na podstawie których środki PFRON zostały przyznane, przekazane beneficjentom pomocy i rozliczone</w:t>
      </w:r>
      <w:r w:rsidRPr="001E5438">
        <w:rPr>
          <w:sz w:val="24"/>
          <w:szCs w:val="24"/>
        </w:rPr>
        <w:t>.</w:t>
      </w:r>
    </w:p>
    <w:p w:rsidR="001E5438" w:rsidRPr="001E5438" w:rsidRDefault="001E5438" w:rsidP="001E5438">
      <w:pPr>
        <w:suppressAutoHyphens/>
        <w:spacing w:after="0" w:line="240" w:lineRule="auto"/>
        <w:jc w:val="both"/>
        <w:rPr>
          <w:rFonts w:cs="Arial"/>
          <w:sz w:val="24"/>
          <w:szCs w:val="24"/>
        </w:rPr>
      </w:pPr>
    </w:p>
    <w:p w:rsidR="001E5438" w:rsidRPr="001E5438" w:rsidRDefault="001E5438" w:rsidP="001E5438">
      <w:pPr>
        <w:pStyle w:val="Akapitzlist"/>
        <w:numPr>
          <w:ilvl w:val="0"/>
          <w:numId w:val="32"/>
        </w:numPr>
        <w:suppressAutoHyphens/>
        <w:spacing w:after="0" w:line="240" w:lineRule="auto"/>
        <w:ind w:left="709" w:hanging="349"/>
        <w:jc w:val="both"/>
        <w:rPr>
          <w:rFonts w:cs="Arial"/>
          <w:b/>
          <w:sz w:val="24"/>
          <w:szCs w:val="24"/>
        </w:rPr>
      </w:pPr>
      <w:r w:rsidRPr="001E5438">
        <w:rPr>
          <w:rFonts w:cs="Arial"/>
          <w:b/>
          <w:sz w:val="24"/>
          <w:szCs w:val="24"/>
        </w:rPr>
        <w:t>Zobowiązania beneficjentów pomocy.</w:t>
      </w:r>
    </w:p>
    <w:p w:rsidR="001E5438" w:rsidRPr="001E5438" w:rsidRDefault="001E5438" w:rsidP="001E5438">
      <w:pPr>
        <w:suppressAutoHyphens/>
        <w:spacing w:after="0" w:line="360" w:lineRule="auto"/>
        <w:jc w:val="both"/>
        <w:rPr>
          <w:rFonts w:cs="Arial"/>
          <w:b/>
          <w:sz w:val="24"/>
          <w:szCs w:val="24"/>
        </w:rPr>
      </w:pPr>
    </w:p>
    <w:p w:rsidR="001E5438" w:rsidRPr="001E5438" w:rsidRDefault="001E5438" w:rsidP="001E5438">
      <w:pPr>
        <w:suppressAutoHyphens/>
        <w:spacing w:before="120" w:after="0" w:line="360" w:lineRule="auto"/>
        <w:ind w:firstLine="360"/>
        <w:jc w:val="both"/>
        <w:rPr>
          <w:rFonts w:cs="Arial"/>
          <w:sz w:val="24"/>
          <w:szCs w:val="24"/>
        </w:rPr>
      </w:pPr>
      <w:r w:rsidRPr="001E5438">
        <w:rPr>
          <w:rFonts w:cs="Arial"/>
          <w:sz w:val="24"/>
          <w:szCs w:val="24"/>
        </w:rPr>
        <w:t>Zapisy uwzględniające zobowiązania uwzględnione zostaną w umowach zawieranych pomiędzy beneficjentem pomocy a Realizatorem.</w:t>
      </w:r>
    </w:p>
    <w:p w:rsidR="00636B8B" w:rsidRPr="001E5438"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Default="00636B8B" w:rsidP="0019248A">
      <w:pPr>
        <w:rPr>
          <w:sz w:val="24"/>
          <w:szCs w:val="24"/>
        </w:rPr>
      </w:pPr>
    </w:p>
    <w:p w:rsidR="00636B8B" w:rsidRPr="0019248A" w:rsidRDefault="00636B8B" w:rsidP="0019248A">
      <w:pPr>
        <w:rPr>
          <w:sz w:val="24"/>
          <w:szCs w:val="24"/>
        </w:rPr>
      </w:pPr>
    </w:p>
    <w:p w:rsidR="00670CBA" w:rsidRDefault="00670CBA" w:rsidP="000246F2">
      <w:pPr>
        <w:spacing w:line="240" w:lineRule="auto"/>
        <w:rPr>
          <w:sz w:val="20"/>
          <w:szCs w:val="20"/>
        </w:rPr>
      </w:pPr>
    </w:p>
    <w:sectPr w:rsidR="00670CBA" w:rsidSect="00F76110">
      <w:footerReference w:type="default" r:id="rId8"/>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4BA" w:rsidRDefault="00CC24BA" w:rsidP="00566562">
      <w:pPr>
        <w:spacing w:after="0" w:line="240" w:lineRule="auto"/>
      </w:pPr>
      <w:r>
        <w:separator/>
      </w:r>
    </w:p>
  </w:endnote>
  <w:endnote w:type="continuationSeparator" w:id="1">
    <w:p w:rsidR="00CC24BA" w:rsidRDefault="00CC24BA" w:rsidP="0056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6422"/>
      <w:docPartObj>
        <w:docPartGallery w:val="Page Numbers (Bottom of Page)"/>
        <w:docPartUnique/>
      </w:docPartObj>
    </w:sdtPr>
    <w:sdtContent>
      <w:p w:rsidR="00E65808" w:rsidRDefault="000B6369">
        <w:pPr>
          <w:pStyle w:val="Stopka"/>
          <w:jc w:val="right"/>
        </w:pPr>
        <w:fldSimple w:instr=" PAGE   \* MERGEFORMAT ">
          <w:r w:rsidR="001601D2">
            <w:rPr>
              <w:noProof/>
            </w:rPr>
            <w:t>2</w:t>
          </w:r>
        </w:fldSimple>
      </w:p>
    </w:sdtContent>
  </w:sdt>
  <w:p w:rsidR="00E65808" w:rsidRDefault="00E658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4BA" w:rsidRDefault="00CC24BA" w:rsidP="00566562">
      <w:pPr>
        <w:spacing w:after="0" w:line="240" w:lineRule="auto"/>
      </w:pPr>
      <w:r>
        <w:separator/>
      </w:r>
    </w:p>
  </w:footnote>
  <w:footnote w:type="continuationSeparator" w:id="1">
    <w:p w:rsidR="00CC24BA" w:rsidRDefault="00CC24BA" w:rsidP="00566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48569E90"/>
    <w:name w:val="WW8Num51"/>
    <w:lvl w:ilvl="0">
      <w:start w:val="1"/>
      <w:numFmt w:val="decimal"/>
      <w:lvlText w:val="%1."/>
      <w:lvlJc w:val="left"/>
      <w:pPr>
        <w:tabs>
          <w:tab w:val="num" w:pos="360"/>
        </w:tabs>
        <w:ind w:left="0" w:firstLine="0"/>
      </w:pPr>
      <w:rPr>
        <w:rFonts w:hint="default"/>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nsid w:val="02F0587A"/>
    <w:multiLevelType w:val="hybridMultilevel"/>
    <w:tmpl w:val="341C7C2A"/>
    <w:lvl w:ilvl="0" w:tplc="0F323DE2">
      <w:start w:val="6"/>
      <w:numFmt w:val="bullet"/>
      <w:lvlText w:val="–"/>
      <w:lvlJc w:val="left"/>
      <w:pPr>
        <w:tabs>
          <w:tab w:val="num" w:pos="1548"/>
        </w:tabs>
        <w:ind w:left="1548" w:hanging="360"/>
      </w:pPr>
      <w:rPr>
        <w:rFonts w:ascii="Arial" w:hAnsi="Arial" w:hint="default"/>
        <w:b w:val="0"/>
        <w:i w:val="0"/>
        <w:sz w:val="14"/>
      </w:rPr>
    </w:lvl>
    <w:lvl w:ilvl="1" w:tplc="04150003" w:tentative="1">
      <w:start w:val="1"/>
      <w:numFmt w:val="bullet"/>
      <w:lvlText w:val="o"/>
      <w:lvlJc w:val="left"/>
      <w:pPr>
        <w:tabs>
          <w:tab w:val="num" w:pos="1548"/>
        </w:tabs>
        <w:ind w:left="1548" w:hanging="360"/>
      </w:pPr>
      <w:rPr>
        <w:rFonts w:ascii="Courier New" w:hAnsi="Courier New" w:hint="default"/>
      </w:rPr>
    </w:lvl>
    <w:lvl w:ilvl="2" w:tplc="04150005" w:tentative="1">
      <w:start w:val="1"/>
      <w:numFmt w:val="bullet"/>
      <w:lvlText w:val=""/>
      <w:lvlJc w:val="left"/>
      <w:pPr>
        <w:tabs>
          <w:tab w:val="num" w:pos="2268"/>
        </w:tabs>
        <w:ind w:left="2268" w:hanging="360"/>
      </w:pPr>
      <w:rPr>
        <w:rFonts w:ascii="Wingdings" w:hAnsi="Wingdings" w:hint="default"/>
      </w:rPr>
    </w:lvl>
    <w:lvl w:ilvl="3" w:tplc="04150001" w:tentative="1">
      <w:start w:val="1"/>
      <w:numFmt w:val="bullet"/>
      <w:lvlText w:val=""/>
      <w:lvlJc w:val="left"/>
      <w:pPr>
        <w:tabs>
          <w:tab w:val="num" w:pos="2988"/>
        </w:tabs>
        <w:ind w:left="2988" w:hanging="360"/>
      </w:pPr>
      <w:rPr>
        <w:rFonts w:ascii="Symbol" w:hAnsi="Symbol" w:hint="default"/>
      </w:rPr>
    </w:lvl>
    <w:lvl w:ilvl="4" w:tplc="04150003" w:tentative="1">
      <w:start w:val="1"/>
      <w:numFmt w:val="bullet"/>
      <w:lvlText w:val="o"/>
      <w:lvlJc w:val="left"/>
      <w:pPr>
        <w:tabs>
          <w:tab w:val="num" w:pos="3708"/>
        </w:tabs>
        <w:ind w:left="3708" w:hanging="360"/>
      </w:pPr>
      <w:rPr>
        <w:rFonts w:ascii="Courier New" w:hAnsi="Courier New" w:hint="default"/>
      </w:rPr>
    </w:lvl>
    <w:lvl w:ilvl="5" w:tplc="04150005" w:tentative="1">
      <w:start w:val="1"/>
      <w:numFmt w:val="bullet"/>
      <w:lvlText w:val=""/>
      <w:lvlJc w:val="left"/>
      <w:pPr>
        <w:tabs>
          <w:tab w:val="num" w:pos="4428"/>
        </w:tabs>
        <w:ind w:left="4428" w:hanging="360"/>
      </w:pPr>
      <w:rPr>
        <w:rFonts w:ascii="Wingdings" w:hAnsi="Wingdings" w:hint="default"/>
      </w:rPr>
    </w:lvl>
    <w:lvl w:ilvl="6" w:tplc="04150001" w:tentative="1">
      <w:start w:val="1"/>
      <w:numFmt w:val="bullet"/>
      <w:lvlText w:val=""/>
      <w:lvlJc w:val="left"/>
      <w:pPr>
        <w:tabs>
          <w:tab w:val="num" w:pos="5148"/>
        </w:tabs>
        <w:ind w:left="5148" w:hanging="360"/>
      </w:pPr>
      <w:rPr>
        <w:rFonts w:ascii="Symbol" w:hAnsi="Symbol" w:hint="default"/>
      </w:rPr>
    </w:lvl>
    <w:lvl w:ilvl="7" w:tplc="04150003" w:tentative="1">
      <w:start w:val="1"/>
      <w:numFmt w:val="bullet"/>
      <w:lvlText w:val="o"/>
      <w:lvlJc w:val="left"/>
      <w:pPr>
        <w:tabs>
          <w:tab w:val="num" w:pos="5868"/>
        </w:tabs>
        <w:ind w:left="5868" w:hanging="360"/>
      </w:pPr>
      <w:rPr>
        <w:rFonts w:ascii="Courier New" w:hAnsi="Courier New" w:hint="default"/>
      </w:rPr>
    </w:lvl>
    <w:lvl w:ilvl="8" w:tplc="04150005" w:tentative="1">
      <w:start w:val="1"/>
      <w:numFmt w:val="bullet"/>
      <w:lvlText w:val=""/>
      <w:lvlJc w:val="left"/>
      <w:pPr>
        <w:tabs>
          <w:tab w:val="num" w:pos="6588"/>
        </w:tabs>
        <w:ind w:left="6588" w:hanging="360"/>
      </w:pPr>
      <w:rPr>
        <w:rFonts w:ascii="Wingdings" w:hAnsi="Wingdings" w:hint="default"/>
      </w:rPr>
    </w:lvl>
  </w:abstractNum>
  <w:abstractNum w:abstractNumId="2">
    <w:nsid w:val="06AC2369"/>
    <w:multiLevelType w:val="hybridMultilevel"/>
    <w:tmpl w:val="1550E218"/>
    <w:lvl w:ilvl="0" w:tplc="556C927E">
      <w:start w:val="1"/>
      <w:numFmt w:val="decimal"/>
      <w:lvlText w:val="%1)"/>
      <w:lvlJc w:val="left"/>
      <w:pPr>
        <w:tabs>
          <w:tab w:val="num" w:pos="644"/>
        </w:tabs>
        <w:ind w:left="641" w:hanging="357"/>
      </w:pPr>
      <w:rPr>
        <w:rFonts w:ascii="Times New Roman" w:hAnsi="Times New Roman" w:hint="default"/>
        <w:b w:val="0"/>
        <w:i w:val="0"/>
        <w:sz w:val="26"/>
      </w:rPr>
    </w:lvl>
    <w:lvl w:ilvl="1" w:tplc="71CC30B4">
      <w:start w:val="1"/>
      <w:numFmt w:val="lowerLetter"/>
      <w:lvlText w:val="%2)"/>
      <w:lvlJc w:val="left"/>
      <w:pPr>
        <w:tabs>
          <w:tab w:val="num" w:pos="1920"/>
        </w:tabs>
        <w:ind w:left="1920" w:hanging="360"/>
      </w:pPr>
      <w:rPr>
        <w:rFonts w:ascii="Times New Roman" w:hAnsi="Times New Roman" w:hint="default"/>
        <w:b w:val="0"/>
        <w:i w:val="0"/>
        <w:caps w:val="0"/>
        <w:strike w:val="0"/>
        <w:dstrike w:val="0"/>
        <w:shadow w:val="0"/>
        <w:emboss w:val="0"/>
        <w:imprint w:val="0"/>
        <w:vanish w:val="0"/>
        <w:sz w:val="26"/>
        <w:vertAlign w:val="baseline"/>
      </w:rPr>
    </w:lvl>
    <w:lvl w:ilvl="2" w:tplc="3C469576">
      <w:start w:val="8"/>
      <w:numFmt w:val="decimal"/>
      <w:lvlText w:val="%3."/>
      <w:lvlJc w:val="left"/>
      <w:pPr>
        <w:tabs>
          <w:tab w:val="num" w:pos="-1316"/>
        </w:tabs>
        <w:ind w:left="-1316" w:hanging="360"/>
      </w:pPr>
      <w:rPr>
        <w:rFonts w:hint="default"/>
        <w:b w:val="0"/>
      </w:rPr>
    </w:lvl>
    <w:lvl w:ilvl="3" w:tplc="0415000F" w:tentative="1">
      <w:start w:val="1"/>
      <w:numFmt w:val="decimal"/>
      <w:lvlText w:val="%4."/>
      <w:lvlJc w:val="left"/>
      <w:pPr>
        <w:tabs>
          <w:tab w:val="num" w:pos="-776"/>
        </w:tabs>
        <w:ind w:left="-776" w:hanging="360"/>
      </w:pPr>
    </w:lvl>
    <w:lvl w:ilvl="4" w:tplc="04150019" w:tentative="1">
      <w:start w:val="1"/>
      <w:numFmt w:val="lowerLetter"/>
      <w:lvlText w:val="%5."/>
      <w:lvlJc w:val="left"/>
      <w:pPr>
        <w:tabs>
          <w:tab w:val="num" w:pos="-56"/>
        </w:tabs>
        <w:ind w:left="-56" w:hanging="360"/>
      </w:pPr>
    </w:lvl>
    <w:lvl w:ilvl="5" w:tplc="0415001B" w:tentative="1">
      <w:start w:val="1"/>
      <w:numFmt w:val="lowerRoman"/>
      <w:lvlText w:val="%6."/>
      <w:lvlJc w:val="right"/>
      <w:pPr>
        <w:tabs>
          <w:tab w:val="num" w:pos="664"/>
        </w:tabs>
        <w:ind w:left="664" w:hanging="180"/>
      </w:pPr>
    </w:lvl>
    <w:lvl w:ilvl="6" w:tplc="0415000F" w:tentative="1">
      <w:start w:val="1"/>
      <w:numFmt w:val="decimal"/>
      <w:lvlText w:val="%7."/>
      <w:lvlJc w:val="left"/>
      <w:pPr>
        <w:tabs>
          <w:tab w:val="num" w:pos="1384"/>
        </w:tabs>
        <w:ind w:left="1384" w:hanging="360"/>
      </w:pPr>
    </w:lvl>
    <w:lvl w:ilvl="7" w:tplc="04150019">
      <w:start w:val="1"/>
      <w:numFmt w:val="lowerLetter"/>
      <w:lvlText w:val="%8."/>
      <w:lvlJc w:val="left"/>
      <w:pPr>
        <w:tabs>
          <w:tab w:val="num" w:pos="2104"/>
        </w:tabs>
        <w:ind w:left="2104" w:hanging="360"/>
      </w:pPr>
    </w:lvl>
    <w:lvl w:ilvl="8" w:tplc="0415001B" w:tentative="1">
      <w:start w:val="1"/>
      <w:numFmt w:val="lowerRoman"/>
      <w:lvlText w:val="%9."/>
      <w:lvlJc w:val="right"/>
      <w:pPr>
        <w:tabs>
          <w:tab w:val="num" w:pos="2824"/>
        </w:tabs>
        <w:ind w:left="2824" w:hanging="180"/>
      </w:pPr>
    </w:lvl>
  </w:abstractNum>
  <w:abstractNum w:abstractNumId="3">
    <w:nsid w:val="08A01370"/>
    <w:multiLevelType w:val="hybridMultilevel"/>
    <w:tmpl w:val="DBA04298"/>
    <w:lvl w:ilvl="0" w:tplc="556C927E">
      <w:start w:val="1"/>
      <w:numFmt w:val="decimal"/>
      <w:lvlText w:val="%1)"/>
      <w:lvlJc w:val="left"/>
      <w:pPr>
        <w:tabs>
          <w:tab w:val="num" w:pos="644"/>
        </w:tabs>
        <w:ind w:left="641" w:hanging="357"/>
      </w:pPr>
      <w:rPr>
        <w:rFonts w:ascii="Times New Roman" w:hAnsi="Times New Roman" w:hint="default"/>
        <w:b w:val="0"/>
        <w:i w:val="0"/>
        <w:sz w:val="26"/>
      </w:rPr>
    </w:lvl>
    <w:lvl w:ilvl="1" w:tplc="8C425716">
      <w:start w:val="1"/>
      <w:numFmt w:val="lowerLetter"/>
      <w:lvlText w:val="%2)"/>
      <w:lvlJc w:val="left"/>
      <w:pPr>
        <w:tabs>
          <w:tab w:val="num" w:pos="1440"/>
        </w:tabs>
        <w:ind w:left="1440" w:hanging="360"/>
      </w:pPr>
      <w:rPr>
        <w:rFonts w:hint="default"/>
        <w:sz w:val="26"/>
      </w:rPr>
    </w:lvl>
    <w:lvl w:ilvl="2" w:tplc="3F840D5C">
      <w:start w:val="1"/>
      <w:numFmt w:val="decimal"/>
      <w:lvlText w:val="%3)"/>
      <w:lvlJc w:val="left"/>
      <w:pPr>
        <w:tabs>
          <w:tab w:val="num" w:pos="2340"/>
        </w:tabs>
        <w:ind w:left="2337" w:hanging="357"/>
      </w:pPr>
      <w:rPr>
        <w:rFonts w:ascii="Times New Roman" w:hAnsi="Times New Roman" w:hint="default"/>
        <w:b w:val="0"/>
        <w:i w:val="0"/>
        <w:sz w:val="26"/>
      </w:rPr>
    </w:lvl>
    <w:lvl w:ilvl="3" w:tplc="71CC30B4">
      <w:start w:val="1"/>
      <w:numFmt w:val="lowerLetter"/>
      <w:lvlText w:val="%4)"/>
      <w:lvlJc w:val="left"/>
      <w:pPr>
        <w:tabs>
          <w:tab w:val="num" w:pos="2880"/>
        </w:tabs>
        <w:ind w:left="2880" w:hanging="360"/>
      </w:pPr>
      <w:rPr>
        <w:rFonts w:ascii="Times New Roman" w:hAnsi="Times New Roman" w:hint="default"/>
        <w:b w:val="0"/>
        <w:i w:val="0"/>
        <w:caps w:val="0"/>
        <w:strike w:val="0"/>
        <w:dstrike w:val="0"/>
        <w:shadow w:val="0"/>
        <w:emboss w:val="0"/>
        <w:imprint w:val="0"/>
        <w:vanish w:val="0"/>
        <w:sz w:val="26"/>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F41684"/>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0D855011"/>
    <w:multiLevelType w:val="hybridMultilevel"/>
    <w:tmpl w:val="0F38530A"/>
    <w:lvl w:ilvl="0" w:tplc="3AE6EF18">
      <w:start w:val="1"/>
      <w:numFmt w:val="decimal"/>
      <w:lvlText w:val="%1)"/>
      <w:lvlJc w:val="left"/>
      <w:pPr>
        <w:tabs>
          <w:tab w:val="num" w:pos="4260"/>
        </w:tabs>
        <w:ind w:left="4257" w:hanging="357"/>
      </w:pPr>
      <w:rPr>
        <w:rFonts w:ascii="Times New Roman" w:hAnsi="Times New Roman" w:hint="default"/>
        <w:b w:val="0"/>
        <w:i w:val="0"/>
        <w:sz w:val="26"/>
      </w:rPr>
    </w:lvl>
    <w:lvl w:ilvl="1" w:tplc="2A2E7FAA">
      <w:start w:val="6"/>
      <w:numFmt w:val="decimal"/>
      <w:lvlText w:val="%2."/>
      <w:lvlJc w:val="left"/>
      <w:pPr>
        <w:tabs>
          <w:tab w:val="num" w:pos="2100"/>
        </w:tabs>
        <w:ind w:left="2100" w:hanging="360"/>
      </w:pPr>
      <w:rPr>
        <w:rFonts w:hint="default"/>
        <w:b w:val="0"/>
      </w:rPr>
    </w:lvl>
    <w:lvl w:ilvl="2" w:tplc="0415001B">
      <w:start w:val="1"/>
      <w:numFmt w:val="lowerRoman"/>
      <w:lvlText w:val="%3."/>
      <w:lvlJc w:val="right"/>
      <w:pPr>
        <w:tabs>
          <w:tab w:val="num" w:pos="2820"/>
        </w:tabs>
        <w:ind w:left="2820" w:hanging="180"/>
      </w:pPr>
    </w:lvl>
    <w:lvl w:ilvl="3" w:tplc="0415000F">
      <w:start w:val="1"/>
      <w:numFmt w:val="decimal"/>
      <w:lvlText w:val="%4."/>
      <w:lvlJc w:val="left"/>
      <w:pPr>
        <w:tabs>
          <w:tab w:val="num" w:pos="3540"/>
        </w:tabs>
        <w:ind w:left="3540" w:hanging="360"/>
      </w:pPr>
    </w:lvl>
    <w:lvl w:ilvl="4" w:tplc="04150019">
      <w:start w:val="1"/>
      <w:numFmt w:val="lowerLetter"/>
      <w:lvlText w:val="%5."/>
      <w:lvlJc w:val="left"/>
      <w:pPr>
        <w:tabs>
          <w:tab w:val="num" w:pos="4260"/>
        </w:tabs>
        <w:ind w:left="4260" w:hanging="360"/>
      </w:pPr>
    </w:lvl>
    <w:lvl w:ilvl="5" w:tplc="0415001B">
      <w:start w:val="1"/>
      <w:numFmt w:val="lowerRoman"/>
      <w:lvlText w:val="%6."/>
      <w:lvlJc w:val="right"/>
      <w:pPr>
        <w:tabs>
          <w:tab w:val="num" w:pos="4980"/>
        </w:tabs>
        <w:ind w:left="4980" w:hanging="180"/>
      </w:pPr>
    </w:lvl>
    <w:lvl w:ilvl="6" w:tplc="50C4DB84">
      <w:start w:val="1"/>
      <w:numFmt w:val="decimal"/>
      <w:lvlText w:val="%7)"/>
      <w:lvlJc w:val="left"/>
      <w:pPr>
        <w:tabs>
          <w:tab w:val="num" w:pos="4260"/>
        </w:tabs>
        <w:ind w:left="4257" w:hanging="357"/>
      </w:pPr>
      <w:rPr>
        <w:rFonts w:ascii="Arial" w:hAnsi="Arial" w:hint="default"/>
        <w:b w:val="0"/>
        <w:i w:val="0"/>
        <w:sz w:val="24"/>
      </w:rPr>
    </w:lvl>
    <w:lvl w:ilvl="7" w:tplc="0B284AE2">
      <w:start w:val="1"/>
      <w:numFmt w:val="lowerLetter"/>
      <w:lvlText w:val="%8)"/>
      <w:lvlJc w:val="left"/>
      <w:pPr>
        <w:tabs>
          <w:tab w:val="num" w:pos="6420"/>
        </w:tabs>
        <w:ind w:left="6420" w:hanging="360"/>
      </w:pPr>
      <w:rPr>
        <w:rFonts w:ascii="Arial" w:hAnsi="Arial" w:hint="default"/>
        <w:sz w:val="24"/>
      </w:rPr>
    </w:lvl>
    <w:lvl w:ilvl="8" w:tplc="0415001B" w:tentative="1">
      <w:start w:val="1"/>
      <w:numFmt w:val="lowerRoman"/>
      <w:lvlText w:val="%9."/>
      <w:lvlJc w:val="right"/>
      <w:pPr>
        <w:tabs>
          <w:tab w:val="num" w:pos="7140"/>
        </w:tabs>
        <w:ind w:left="7140" w:hanging="180"/>
      </w:pPr>
    </w:lvl>
  </w:abstractNum>
  <w:abstractNum w:abstractNumId="6">
    <w:nsid w:val="15533C97"/>
    <w:multiLevelType w:val="hybridMultilevel"/>
    <w:tmpl w:val="AE8829A8"/>
    <w:lvl w:ilvl="0" w:tplc="892AB3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86F0CB4"/>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9325874"/>
    <w:multiLevelType w:val="hybridMultilevel"/>
    <w:tmpl w:val="23388312"/>
    <w:lvl w:ilvl="0" w:tplc="0F323DE2">
      <w:start w:val="6"/>
      <w:numFmt w:val="bullet"/>
      <w:lvlText w:val="–"/>
      <w:lvlJc w:val="left"/>
      <w:pPr>
        <w:tabs>
          <w:tab w:val="num" w:pos="1578"/>
        </w:tabs>
        <w:ind w:left="1578" w:hanging="360"/>
      </w:pPr>
      <w:rPr>
        <w:rFonts w:ascii="Arial" w:hAnsi="Arial" w:hint="default"/>
        <w:b w:val="0"/>
        <w:i w:val="0"/>
        <w:sz w:val="14"/>
      </w:rPr>
    </w:lvl>
    <w:lvl w:ilvl="1" w:tplc="04150003" w:tentative="1">
      <w:start w:val="1"/>
      <w:numFmt w:val="bullet"/>
      <w:lvlText w:val="o"/>
      <w:lvlJc w:val="left"/>
      <w:pPr>
        <w:tabs>
          <w:tab w:val="num" w:pos="1578"/>
        </w:tabs>
        <w:ind w:left="1578" w:hanging="360"/>
      </w:pPr>
      <w:rPr>
        <w:rFonts w:ascii="Courier New" w:hAnsi="Courier New" w:hint="default"/>
      </w:rPr>
    </w:lvl>
    <w:lvl w:ilvl="2" w:tplc="04150005" w:tentative="1">
      <w:start w:val="1"/>
      <w:numFmt w:val="bullet"/>
      <w:lvlText w:val=""/>
      <w:lvlJc w:val="left"/>
      <w:pPr>
        <w:tabs>
          <w:tab w:val="num" w:pos="2298"/>
        </w:tabs>
        <w:ind w:left="2298" w:hanging="360"/>
      </w:pPr>
      <w:rPr>
        <w:rFonts w:ascii="Wingdings" w:hAnsi="Wingdings" w:hint="default"/>
      </w:rPr>
    </w:lvl>
    <w:lvl w:ilvl="3" w:tplc="04150001" w:tentative="1">
      <w:start w:val="1"/>
      <w:numFmt w:val="bullet"/>
      <w:lvlText w:val=""/>
      <w:lvlJc w:val="left"/>
      <w:pPr>
        <w:tabs>
          <w:tab w:val="num" w:pos="3018"/>
        </w:tabs>
        <w:ind w:left="3018" w:hanging="360"/>
      </w:pPr>
      <w:rPr>
        <w:rFonts w:ascii="Symbol" w:hAnsi="Symbol" w:hint="default"/>
      </w:rPr>
    </w:lvl>
    <w:lvl w:ilvl="4" w:tplc="04150003" w:tentative="1">
      <w:start w:val="1"/>
      <w:numFmt w:val="bullet"/>
      <w:lvlText w:val="o"/>
      <w:lvlJc w:val="left"/>
      <w:pPr>
        <w:tabs>
          <w:tab w:val="num" w:pos="3738"/>
        </w:tabs>
        <w:ind w:left="3738" w:hanging="360"/>
      </w:pPr>
      <w:rPr>
        <w:rFonts w:ascii="Courier New" w:hAnsi="Courier New" w:hint="default"/>
      </w:rPr>
    </w:lvl>
    <w:lvl w:ilvl="5" w:tplc="04150005" w:tentative="1">
      <w:start w:val="1"/>
      <w:numFmt w:val="bullet"/>
      <w:lvlText w:val=""/>
      <w:lvlJc w:val="left"/>
      <w:pPr>
        <w:tabs>
          <w:tab w:val="num" w:pos="4458"/>
        </w:tabs>
        <w:ind w:left="4458" w:hanging="360"/>
      </w:pPr>
      <w:rPr>
        <w:rFonts w:ascii="Wingdings" w:hAnsi="Wingdings" w:hint="default"/>
      </w:rPr>
    </w:lvl>
    <w:lvl w:ilvl="6" w:tplc="04150001" w:tentative="1">
      <w:start w:val="1"/>
      <w:numFmt w:val="bullet"/>
      <w:lvlText w:val=""/>
      <w:lvlJc w:val="left"/>
      <w:pPr>
        <w:tabs>
          <w:tab w:val="num" w:pos="5178"/>
        </w:tabs>
        <w:ind w:left="5178" w:hanging="360"/>
      </w:pPr>
      <w:rPr>
        <w:rFonts w:ascii="Symbol" w:hAnsi="Symbol" w:hint="default"/>
      </w:rPr>
    </w:lvl>
    <w:lvl w:ilvl="7" w:tplc="04150003" w:tentative="1">
      <w:start w:val="1"/>
      <w:numFmt w:val="bullet"/>
      <w:lvlText w:val="o"/>
      <w:lvlJc w:val="left"/>
      <w:pPr>
        <w:tabs>
          <w:tab w:val="num" w:pos="5898"/>
        </w:tabs>
        <w:ind w:left="5898" w:hanging="360"/>
      </w:pPr>
      <w:rPr>
        <w:rFonts w:ascii="Courier New" w:hAnsi="Courier New" w:hint="default"/>
      </w:rPr>
    </w:lvl>
    <w:lvl w:ilvl="8" w:tplc="04150005" w:tentative="1">
      <w:start w:val="1"/>
      <w:numFmt w:val="bullet"/>
      <w:lvlText w:val=""/>
      <w:lvlJc w:val="left"/>
      <w:pPr>
        <w:tabs>
          <w:tab w:val="num" w:pos="6618"/>
        </w:tabs>
        <w:ind w:left="6618" w:hanging="360"/>
      </w:pPr>
      <w:rPr>
        <w:rFonts w:ascii="Wingdings" w:hAnsi="Wingdings" w:hint="default"/>
      </w:rPr>
    </w:lvl>
  </w:abstractNum>
  <w:abstractNum w:abstractNumId="9">
    <w:nsid w:val="208F35A8"/>
    <w:multiLevelType w:val="hybridMultilevel"/>
    <w:tmpl w:val="C8B07C6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85D39D5"/>
    <w:multiLevelType w:val="multilevel"/>
    <w:tmpl w:val="76366D0A"/>
    <w:name w:val="WW8Num512"/>
    <w:lvl w:ilvl="0">
      <w:start w:val="1"/>
      <w:numFmt w:val="decimal"/>
      <w:lvlText w:val="%1."/>
      <w:lvlJc w:val="left"/>
      <w:pPr>
        <w:tabs>
          <w:tab w:val="num" w:pos="360"/>
        </w:tabs>
        <w:ind w:left="0" w:firstLine="0"/>
      </w:pPr>
      <w:rPr>
        <w:rFonts w:asciiTheme="minorHAnsi" w:eastAsiaTheme="minorHAnsi" w:hAnsiTheme="minorHAnsi" w:cstheme="minorBidi"/>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2">
    <w:nsid w:val="2E791EB3"/>
    <w:multiLevelType w:val="hybridMultilevel"/>
    <w:tmpl w:val="FD7C1D8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206604"/>
    <w:multiLevelType w:val="hybridMultilevel"/>
    <w:tmpl w:val="EC30B6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950EF"/>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1CB65D5"/>
    <w:multiLevelType w:val="hybridMultilevel"/>
    <w:tmpl w:val="DFBCE438"/>
    <w:lvl w:ilvl="0" w:tplc="71CC30B4">
      <w:start w:val="1"/>
      <w:numFmt w:val="lowerLetter"/>
      <w:lvlText w:val="%1)"/>
      <w:lvlJc w:val="left"/>
      <w:pPr>
        <w:tabs>
          <w:tab w:val="num" w:pos="644"/>
        </w:tabs>
        <w:ind w:left="644" w:hanging="360"/>
      </w:pPr>
      <w:rPr>
        <w:rFonts w:ascii="Times New Roman" w:hAnsi="Times New Roman" w:hint="default"/>
        <w:b w:val="0"/>
        <w:i w:val="0"/>
        <w:caps w:val="0"/>
        <w:strike w:val="0"/>
        <w:dstrike w:val="0"/>
        <w:shadow w:val="0"/>
        <w:emboss w:val="0"/>
        <w:imprint w:val="0"/>
        <w:vanish w:val="0"/>
        <w:sz w:val="26"/>
        <w:vertAlign w:val="baseline"/>
      </w:rPr>
    </w:lvl>
    <w:lvl w:ilvl="1" w:tplc="04150019" w:tentative="1">
      <w:start w:val="1"/>
      <w:numFmt w:val="lowerLetter"/>
      <w:lvlText w:val="%2."/>
      <w:lvlJc w:val="left"/>
      <w:pPr>
        <w:tabs>
          <w:tab w:val="num" w:pos="164"/>
        </w:tabs>
        <w:ind w:left="164" w:hanging="360"/>
      </w:pPr>
    </w:lvl>
    <w:lvl w:ilvl="2" w:tplc="0415001B" w:tentative="1">
      <w:start w:val="1"/>
      <w:numFmt w:val="lowerRoman"/>
      <w:lvlText w:val="%3."/>
      <w:lvlJc w:val="right"/>
      <w:pPr>
        <w:tabs>
          <w:tab w:val="num" w:pos="884"/>
        </w:tabs>
        <w:ind w:left="884" w:hanging="180"/>
      </w:pPr>
    </w:lvl>
    <w:lvl w:ilvl="3" w:tplc="0415000F" w:tentative="1">
      <w:start w:val="1"/>
      <w:numFmt w:val="decimal"/>
      <w:lvlText w:val="%4."/>
      <w:lvlJc w:val="left"/>
      <w:pPr>
        <w:tabs>
          <w:tab w:val="num" w:pos="1604"/>
        </w:tabs>
        <w:ind w:left="1604" w:hanging="360"/>
      </w:pPr>
    </w:lvl>
    <w:lvl w:ilvl="4" w:tplc="04150019" w:tentative="1">
      <w:start w:val="1"/>
      <w:numFmt w:val="lowerLetter"/>
      <w:lvlText w:val="%5."/>
      <w:lvlJc w:val="left"/>
      <w:pPr>
        <w:tabs>
          <w:tab w:val="num" w:pos="2324"/>
        </w:tabs>
        <w:ind w:left="2324" w:hanging="360"/>
      </w:pPr>
    </w:lvl>
    <w:lvl w:ilvl="5" w:tplc="0415001B" w:tentative="1">
      <w:start w:val="1"/>
      <w:numFmt w:val="lowerRoman"/>
      <w:lvlText w:val="%6."/>
      <w:lvlJc w:val="right"/>
      <w:pPr>
        <w:tabs>
          <w:tab w:val="num" w:pos="3044"/>
        </w:tabs>
        <w:ind w:left="3044" w:hanging="180"/>
      </w:pPr>
    </w:lvl>
    <w:lvl w:ilvl="6" w:tplc="0415000F" w:tentative="1">
      <w:start w:val="1"/>
      <w:numFmt w:val="decimal"/>
      <w:lvlText w:val="%7."/>
      <w:lvlJc w:val="left"/>
      <w:pPr>
        <w:tabs>
          <w:tab w:val="num" w:pos="3764"/>
        </w:tabs>
        <w:ind w:left="3764" w:hanging="360"/>
      </w:pPr>
    </w:lvl>
    <w:lvl w:ilvl="7" w:tplc="04150019" w:tentative="1">
      <w:start w:val="1"/>
      <w:numFmt w:val="lowerLetter"/>
      <w:lvlText w:val="%8."/>
      <w:lvlJc w:val="left"/>
      <w:pPr>
        <w:tabs>
          <w:tab w:val="num" w:pos="4484"/>
        </w:tabs>
        <w:ind w:left="4484" w:hanging="360"/>
      </w:pPr>
    </w:lvl>
    <w:lvl w:ilvl="8" w:tplc="0415001B" w:tentative="1">
      <w:start w:val="1"/>
      <w:numFmt w:val="lowerRoman"/>
      <w:lvlText w:val="%9."/>
      <w:lvlJc w:val="right"/>
      <w:pPr>
        <w:tabs>
          <w:tab w:val="num" w:pos="5204"/>
        </w:tabs>
        <w:ind w:left="5204" w:hanging="180"/>
      </w:pPr>
    </w:lvl>
  </w:abstractNum>
  <w:abstractNum w:abstractNumId="16">
    <w:nsid w:val="358A3BCE"/>
    <w:multiLevelType w:val="hybridMultilevel"/>
    <w:tmpl w:val="7638DB14"/>
    <w:lvl w:ilvl="0" w:tplc="40D82AA0">
      <w:start w:val="1"/>
      <w:numFmt w:val="lowerLetter"/>
      <w:lvlText w:val="%1)"/>
      <w:lvlJc w:val="left"/>
      <w:pPr>
        <w:tabs>
          <w:tab w:val="num" w:pos="1080"/>
        </w:tabs>
        <w:ind w:left="1080" w:hanging="360"/>
      </w:pPr>
      <w:rPr>
        <w:rFonts w:ascii="Times New Roman" w:hAnsi="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11D59"/>
    <w:multiLevelType w:val="hybridMultilevel"/>
    <w:tmpl w:val="3CE0D5A8"/>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BD36048"/>
    <w:multiLevelType w:val="hybridMultilevel"/>
    <w:tmpl w:val="8C96BBA8"/>
    <w:lvl w:ilvl="0" w:tplc="C23619DE">
      <w:start w:val="1"/>
      <w:numFmt w:val="decimal"/>
      <w:lvlText w:val="%1)"/>
      <w:lvlJc w:val="left"/>
      <w:pPr>
        <w:tabs>
          <w:tab w:val="num" w:pos="737"/>
        </w:tabs>
        <w:ind w:left="737" w:hanging="380"/>
      </w:pPr>
      <w:rPr>
        <w:rFonts w:asciiTheme="minorHAnsi" w:eastAsiaTheme="minorHAnsi" w:hAnsiTheme="minorHAnsi" w:cs="Arial"/>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B413A"/>
    <w:multiLevelType w:val="hybridMultilevel"/>
    <w:tmpl w:val="240C4ED0"/>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05C3C1E"/>
    <w:multiLevelType w:val="hybridMultilevel"/>
    <w:tmpl w:val="F6269958"/>
    <w:lvl w:ilvl="0" w:tplc="D31A39A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85955"/>
    <w:multiLevelType w:val="multilevel"/>
    <w:tmpl w:val="48569E90"/>
    <w:name w:val="WW8Num51222"/>
    <w:lvl w:ilvl="0">
      <w:start w:val="1"/>
      <w:numFmt w:val="decimal"/>
      <w:lvlText w:val="%1."/>
      <w:lvlJc w:val="left"/>
      <w:pPr>
        <w:tabs>
          <w:tab w:val="num" w:pos="360"/>
        </w:tabs>
        <w:ind w:left="0" w:firstLine="0"/>
      </w:pPr>
      <w:rPr>
        <w:rFonts w:hint="default"/>
        <w:b w:val="0"/>
        <w:i w:val="0"/>
        <w:caps w:val="0"/>
        <w:strike w:val="0"/>
        <w:dstrike w:val="0"/>
        <w:shadow w:val="0"/>
        <w:emboss w:val="0"/>
        <w:imprint w:val="0"/>
        <w:vanish w:val="0"/>
        <w:vertAlign w:val="baseline"/>
      </w:rPr>
    </w:lvl>
    <w:lvl w:ilvl="1">
      <w:start w:val="1"/>
      <w:numFmt w:val="decimal"/>
      <w:lvlText w:val="%2)"/>
      <w:lvlJc w:val="left"/>
      <w:pPr>
        <w:tabs>
          <w:tab w:val="num" w:pos="737"/>
        </w:tabs>
        <w:ind w:left="0" w:firstLine="0"/>
      </w:pPr>
      <w:rPr>
        <w:rFonts w:ascii="Arial" w:hAnsi="Arial" w:hint="default"/>
        <w:b w:val="0"/>
        <w:i w:val="0"/>
        <w:sz w:val="24"/>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2">
    <w:nsid w:val="456D3B74"/>
    <w:multiLevelType w:val="hybridMultilevel"/>
    <w:tmpl w:val="0F14CD1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8243F2B"/>
    <w:multiLevelType w:val="hybridMultilevel"/>
    <w:tmpl w:val="9418E51C"/>
    <w:lvl w:ilvl="0" w:tplc="475AC6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986BF4"/>
    <w:multiLevelType w:val="hybridMultilevel"/>
    <w:tmpl w:val="DB34FB42"/>
    <w:lvl w:ilvl="0" w:tplc="14A8DDA8">
      <w:start w:val="1"/>
      <w:numFmt w:val="decimal"/>
      <w:lvlText w:val="%1)"/>
      <w:lvlJc w:val="left"/>
      <w:pPr>
        <w:tabs>
          <w:tab w:val="num" w:pos="360"/>
        </w:tabs>
        <w:ind w:left="357" w:hanging="357"/>
      </w:pPr>
      <w:rPr>
        <w:rFonts w:hint="default"/>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F323DE2">
      <w:start w:val="6"/>
      <w:numFmt w:val="bullet"/>
      <w:lvlText w:val="–"/>
      <w:lvlJc w:val="left"/>
      <w:pPr>
        <w:tabs>
          <w:tab w:val="num" w:pos="5760"/>
        </w:tabs>
        <w:ind w:left="5760" w:hanging="360"/>
      </w:pPr>
      <w:rPr>
        <w:rFonts w:ascii="Arial" w:hAnsi="Arial" w:hint="default"/>
        <w:b w:val="0"/>
        <w:i w:val="0"/>
        <w:sz w:val="14"/>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57017E8B"/>
    <w:multiLevelType w:val="hybridMultilevel"/>
    <w:tmpl w:val="F9B89FEE"/>
    <w:lvl w:ilvl="0" w:tplc="157C7F34">
      <w:start w:val="1"/>
      <w:numFmt w:val="decimal"/>
      <w:lvlText w:val="%1)"/>
      <w:lvlJc w:val="left"/>
      <w:pPr>
        <w:tabs>
          <w:tab w:val="num" w:pos="644"/>
        </w:tabs>
        <w:ind w:left="641" w:hanging="357"/>
      </w:pPr>
      <w:rPr>
        <w:rFonts w:ascii="Times New Roman" w:hAnsi="Times New Roman" w:hint="default"/>
        <w:b w:val="0"/>
        <w:i w:val="0"/>
        <w:sz w:val="26"/>
      </w:rPr>
    </w:lvl>
    <w:lvl w:ilvl="1" w:tplc="13C2494A">
      <w:start w:val="1"/>
      <w:numFmt w:val="lowerLetter"/>
      <w:lvlText w:val="%2)"/>
      <w:lvlJc w:val="left"/>
      <w:pPr>
        <w:tabs>
          <w:tab w:val="num" w:pos="1364"/>
        </w:tabs>
        <w:ind w:left="1364" w:hanging="360"/>
      </w:pPr>
      <w:rPr>
        <w:rFonts w:ascii="Times New Roman" w:hAnsi="Times New Roman" w:hint="default"/>
        <w:sz w:val="26"/>
      </w:rPr>
    </w:lvl>
    <w:lvl w:ilvl="2" w:tplc="DC54077E">
      <w:start w:val="14"/>
      <w:numFmt w:val="decimal"/>
      <w:lvlText w:val="%3."/>
      <w:lvlJc w:val="left"/>
      <w:pPr>
        <w:tabs>
          <w:tab w:val="num" w:pos="2264"/>
        </w:tabs>
        <w:ind w:left="2264" w:hanging="360"/>
      </w:pPr>
      <w:rPr>
        <w:rFonts w:hint="default"/>
        <w:b w:val="0"/>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6">
    <w:nsid w:val="5733794E"/>
    <w:multiLevelType w:val="hybridMultilevel"/>
    <w:tmpl w:val="A8B49BB6"/>
    <w:lvl w:ilvl="0" w:tplc="187A578E">
      <w:start w:val="1"/>
      <w:numFmt w:val="decimal"/>
      <w:lvlText w:val="%1)"/>
      <w:lvlJc w:val="left"/>
      <w:pPr>
        <w:tabs>
          <w:tab w:val="num" w:pos="737"/>
        </w:tabs>
        <w:ind w:left="737" w:hanging="380"/>
      </w:pPr>
      <w:rPr>
        <w:rFonts w:asciiTheme="minorHAnsi" w:eastAsiaTheme="minorHAnsi" w:hAnsiTheme="minorHAnsi" w:cs="Arial"/>
        <w:b w:val="0"/>
        <w:i w:val="0"/>
        <w:sz w:val="24"/>
      </w:rPr>
    </w:lvl>
    <w:lvl w:ilvl="1" w:tplc="18BC52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F27353"/>
    <w:multiLevelType w:val="hybridMultilevel"/>
    <w:tmpl w:val="0610085C"/>
    <w:lvl w:ilvl="0" w:tplc="200A95B8">
      <w:start w:val="1"/>
      <w:numFmt w:val="decimal"/>
      <w:lvlText w:val="%1)"/>
      <w:lvlJc w:val="left"/>
      <w:pPr>
        <w:tabs>
          <w:tab w:val="num" w:pos="360"/>
        </w:tabs>
        <w:ind w:left="360" w:hanging="360"/>
      </w:pPr>
      <w:rPr>
        <w:rFonts w:hint="default"/>
      </w:rPr>
    </w:lvl>
    <w:lvl w:ilvl="1" w:tplc="18082BD4">
      <w:start w:val="1"/>
      <w:numFmt w:val="decimal"/>
      <w:lvlText w:val="%2)"/>
      <w:lvlJc w:val="left"/>
      <w:pPr>
        <w:tabs>
          <w:tab w:val="num" w:pos="516"/>
        </w:tabs>
        <w:ind w:left="516" w:hanging="360"/>
      </w:pPr>
      <w:rPr>
        <w:rFonts w:hint="default"/>
      </w:rPr>
    </w:lvl>
    <w:lvl w:ilvl="2" w:tplc="DC6E1E10">
      <w:start w:val="1"/>
      <w:numFmt w:val="lowerLetter"/>
      <w:lvlText w:val="%3)"/>
      <w:lvlJc w:val="left"/>
      <w:pPr>
        <w:tabs>
          <w:tab w:val="num" w:pos="1416"/>
        </w:tabs>
        <w:ind w:left="1416" w:hanging="360"/>
      </w:pPr>
      <w:rPr>
        <w:rFonts w:hint="default"/>
      </w:rPr>
    </w:lvl>
    <w:lvl w:ilvl="3" w:tplc="5686A418">
      <w:start w:val="30"/>
      <w:numFmt w:val="decimal"/>
      <w:lvlText w:val="%4."/>
      <w:lvlJc w:val="left"/>
      <w:pPr>
        <w:tabs>
          <w:tab w:val="num" w:pos="1956"/>
        </w:tabs>
        <w:ind w:left="1956" w:hanging="360"/>
      </w:pPr>
      <w:rPr>
        <w:rFonts w:hint="default"/>
      </w:rPr>
    </w:lvl>
    <w:lvl w:ilvl="4" w:tplc="04150019">
      <w:start w:val="1"/>
      <w:numFmt w:val="lowerLetter"/>
      <w:lvlText w:val="%5."/>
      <w:lvlJc w:val="left"/>
      <w:pPr>
        <w:tabs>
          <w:tab w:val="num" w:pos="2676"/>
        </w:tabs>
        <w:ind w:left="2676" w:hanging="360"/>
      </w:pPr>
    </w:lvl>
    <w:lvl w:ilvl="5" w:tplc="0415001B">
      <w:start w:val="1"/>
      <w:numFmt w:val="lowerRoman"/>
      <w:lvlText w:val="%6."/>
      <w:lvlJc w:val="right"/>
      <w:pPr>
        <w:tabs>
          <w:tab w:val="num" w:pos="3396"/>
        </w:tabs>
        <w:ind w:left="3396" w:hanging="180"/>
      </w:pPr>
    </w:lvl>
    <w:lvl w:ilvl="6" w:tplc="0C240218">
      <w:start w:val="1"/>
      <w:numFmt w:val="decimal"/>
      <w:lvlText w:val="%7)"/>
      <w:lvlJc w:val="left"/>
      <w:pPr>
        <w:tabs>
          <w:tab w:val="num" w:pos="4131"/>
        </w:tabs>
        <w:ind w:left="4131" w:hanging="375"/>
      </w:pPr>
      <w:rPr>
        <w:rFonts w:cs="Arial" w:hint="default"/>
        <w:b w:val="0"/>
        <w:i w:val="0"/>
      </w:rPr>
    </w:lvl>
    <w:lvl w:ilvl="7" w:tplc="128831B6">
      <w:start w:val="1"/>
      <w:numFmt w:val="decimal"/>
      <w:lvlText w:val="%8)"/>
      <w:lvlJc w:val="left"/>
      <w:pPr>
        <w:tabs>
          <w:tab w:val="num" w:pos="4836"/>
        </w:tabs>
        <w:ind w:left="4836" w:hanging="360"/>
      </w:pPr>
      <w:rPr>
        <w:rFonts w:hint="default"/>
      </w:rPr>
    </w:lvl>
    <w:lvl w:ilvl="8" w:tplc="0415001B" w:tentative="1">
      <w:start w:val="1"/>
      <w:numFmt w:val="lowerRoman"/>
      <w:lvlText w:val="%9."/>
      <w:lvlJc w:val="right"/>
      <w:pPr>
        <w:tabs>
          <w:tab w:val="num" w:pos="5556"/>
        </w:tabs>
        <w:ind w:left="5556" w:hanging="180"/>
      </w:pPr>
    </w:lvl>
  </w:abstractNum>
  <w:abstractNum w:abstractNumId="28">
    <w:nsid w:val="62B0430E"/>
    <w:multiLevelType w:val="hybridMultilevel"/>
    <w:tmpl w:val="FEEA160A"/>
    <w:lvl w:ilvl="0" w:tplc="7F80C18E">
      <w:start w:val="1"/>
      <w:numFmt w:val="decimal"/>
      <w:lvlText w:val="%1)"/>
      <w:lvlJc w:val="left"/>
      <w:pPr>
        <w:tabs>
          <w:tab w:val="num" w:pos="720"/>
        </w:tabs>
        <w:ind w:left="720" w:hanging="360"/>
      </w:pPr>
      <w:rPr>
        <w:rFonts w:hint="default"/>
      </w:rPr>
    </w:lvl>
    <w:lvl w:ilvl="1" w:tplc="895AB1C8">
      <w:start w:val="1"/>
      <w:numFmt w:val="lowerLetter"/>
      <w:lvlText w:val="%2)"/>
      <w:lvlJc w:val="left"/>
      <w:pPr>
        <w:tabs>
          <w:tab w:val="num" w:pos="1440"/>
        </w:tabs>
        <w:ind w:left="1440" w:hanging="360"/>
      </w:pPr>
      <w:rPr>
        <w:rFonts w:ascii="Times New Roman" w:hAnsi="Times New Roman" w:hint="default"/>
        <w:sz w:val="26"/>
      </w:rPr>
    </w:lvl>
    <w:lvl w:ilvl="2" w:tplc="14985EF6">
      <w:start w:val="2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E250ED"/>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64FA22A7"/>
    <w:multiLevelType w:val="hybridMultilevel"/>
    <w:tmpl w:val="2C58B36C"/>
    <w:lvl w:ilvl="0" w:tplc="0F323DE2">
      <w:start w:val="6"/>
      <w:numFmt w:val="bullet"/>
      <w:lvlText w:val="–"/>
      <w:lvlJc w:val="left"/>
      <w:pPr>
        <w:tabs>
          <w:tab w:val="num" w:pos="1509"/>
        </w:tabs>
        <w:ind w:left="1509" w:hanging="360"/>
      </w:pPr>
      <w:rPr>
        <w:rFonts w:ascii="Arial" w:hAnsi="Arial" w:hint="default"/>
        <w:b w:val="0"/>
        <w:i w:val="0"/>
        <w:sz w:val="14"/>
      </w:rPr>
    </w:lvl>
    <w:lvl w:ilvl="1" w:tplc="99D65132">
      <w:start w:val="2"/>
      <w:numFmt w:val="lowerLetter"/>
      <w:lvlText w:val="%2)"/>
      <w:lvlJc w:val="left"/>
      <w:pPr>
        <w:tabs>
          <w:tab w:val="num" w:pos="1509"/>
        </w:tabs>
        <w:ind w:left="1509" w:hanging="360"/>
      </w:pPr>
      <w:rPr>
        <w:rFonts w:hint="default"/>
        <w:sz w:val="26"/>
      </w:rPr>
    </w:lvl>
    <w:lvl w:ilvl="2" w:tplc="04150005" w:tentative="1">
      <w:start w:val="1"/>
      <w:numFmt w:val="bullet"/>
      <w:lvlText w:val=""/>
      <w:lvlJc w:val="left"/>
      <w:pPr>
        <w:tabs>
          <w:tab w:val="num" w:pos="2229"/>
        </w:tabs>
        <w:ind w:left="2229" w:hanging="360"/>
      </w:pPr>
      <w:rPr>
        <w:rFonts w:ascii="Wingdings" w:hAnsi="Wingdings" w:hint="default"/>
      </w:rPr>
    </w:lvl>
    <w:lvl w:ilvl="3" w:tplc="04150001" w:tentative="1">
      <w:start w:val="1"/>
      <w:numFmt w:val="bullet"/>
      <w:lvlText w:val=""/>
      <w:lvlJc w:val="left"/>
      <w:pPr>
        <w:tabs>
          <w:tab w:val="num" w:pos="2949"/>
        </w:tabs>
        <w:ind w:left="2949" w:hanging="360"/>
      </w:pPr>
      <w:rPr>
        <w:rFonts w:ascii="Symbol" w:hAnsi="Symbol" w:hint="default"/>
      </w:rPr>
    </w:lvl>
    <w:lvl w:ilvl="4" w:tplc="04150003" w:tentative="1">
      <w:start w:val="1"/>
      <w:numFmt w:val="bullet"/>
      <w:lvlText w:val="o"/>
      <w:lvlJc w:val="left"/>
      <w:pPr>
        <w:tabs>
          <w:tab w:val="num" w:pos="3669"/>
        </w:tabs>
        <w:ind w:left="3669" w:hanging="360"/>
      </w:pPr>
      <w:rPr>
        <w:rFonts w:ascii="Courier New" w:hAnsi="Courier New" w:hint="default"/>
      </w:rPr>
    </w:lvl>
    <w:lvl w:ilvl="5" w:tplc="04150005" w:tentative="1">
      <w:start w:val="1"/>
      <w:numFmt w:val="bullet"/>
      <w:lvlText w:val=""/>
      <w:lvlJc w:val="left"/>
      <w:pPr>
        <w:tabs>
          <w:tab w:val="num" w:pos="4389"/>
        </w:tabs>
        <w:ind w:left="4389" w:hanging="360"/>
      </w:pPr>
      <w:rPr>
        <w:rFonts w:ascii="Wingdings" w:hAnsi="Wingdings" w:hint="default"/>
      </w:rPr>
    </w:lvl>
    <w:lvl w:ilvl="6" w:tplc="04150001" w:tentative="1">
      <w:start w:val="1"/>
      <w:numFmt w:val="bullet"/>
      <w:lvlText w:val=""/>
      <w:lvlJc w:val="left"/>
      <w:pPr>
        <w:tabs>
          <w:tab w:val="num" w:pos="5109"/>
        </w:tabs>
        <w:ind w:left="5109" w:hanging="360"/>
      </w:pPr>
      <w:rPr>
        <w:rFonts w:ascii="Symbol" w:hAnsi="Symbol" w:hint="default"/>
      </w:rPr>
    </w:lvl>
    <w:lvl w:ilvl="7" w:tplc="04150003" w:tentative="1">
      <w:start w:val="1"/>
      <w:numFmt w:val="bullet"/>
      <w:lvlText w:val="o"/>
      <w:lvlJc w:val="left"/>
      <w:pPr>
        <w:tabs>
          <w:tab w:val="num" w:pos="5829"/>
        </w:tabs>
        <w:ind w:left="5829" w:hanging="360"/>
      </w:pPr>
      <w:rPr>
        <w:rFonts w:ascii="Courier New" w:hAnsi="Courier New" w:hint="default"/>
      </w:rPr>
    </w:lvl>
    <w:lvl w:ilvl="8" w:tplc="04150005" w:tentative="1">
      <w:start w:val="1"/>
      <w:numFmt w:val="bullet"/>
      <w:lvlText w:val=""/>
      <w:lvlJc w:val="left"/>
      <w:pPr>
        <w:tabs>
          <w:tab w:val="num" w:pos="6549"/>
        </w:tabs>
        <w:ind w:left="6549" w:hanging="360"/>
      </w:pPr>
      <w:rPr>
        <w:rFonts w:ascii="Wingdings" w:hAnsi="Wingdings" w:hint="default"/>
      </w:rPr>
    </w:lvl>
  </w:abstractNum>
  <w:abstractNum w:abstractNumId="31">
    <w:nsid w:val="68B8312D"/>
    <w:multiLevelType w:val="hybridMultilevel"/>
    <w:tmpl w:val="57A26B86"/>
    <w:lvl w:ilvl="0" w:tplc="BAF01646">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sz w:val="26"/>
        <w:vertAlign w:val="baseline"/>
      </w:rPr>
    </w:lvl>
    <w:lvl w:ilvl="1" w:tplc="96A833BA">
      <w:start w:val="1"/>
      <w:numFmt w:val="decimal"/>
      <w:lvlText w:val="%2)"/>
      <w:lvlJc w:val="left"/>
      <w:pPr>
        <w:tabs>
          <w:tab w:val="num" w:pos="1097"/>
        </w:tabs>
        <w:ind w:left="1094" w:hanging="357"/>
      </w:pPr>
      <w:rPr>
        <w:rFonts w:ascii="Times New Roman" w:hAnsi="Times New Roman" w:hint="default"/>
        <w:b w:val="0"/>
        <w:i w:val="0"/>
        <w:sz w:val="26"/>
      </w:rPr>
    </w:lvl>
    <w:lvl w:ilvl="2" w:tplc="1AF6CD50">
      <w:numFmt w:val="bullet"/>
      <w:lvlText w:val="-"/>
      <w:lvlJc w:val="left"/>
      <w:pPr>
        <w:tabs>
          <w:tab w:val="num" w:pos="2340"/>
        </w:tabs>
        <w:ind w:left="2340" w:hanging="360"/>
      </w:pPr>
      <w:rPr>
        <w:rFonts w:ascii="Arial" w:eastAsia="Times New Roman" w:hAnsi="Arial" w:cs="Arial" w:hint="default"/>
      </w:rPr>
    </w:lvl>
    <w:lvl w:ilvl="3" w:tplc="9E3A8ABA">
      <w:start w:val="1"/>
      <w:numFmt w:val="decimal"/>
      <w:lvlText w:val="%4."/>
      <w:lvlJc w:val="left"/>
      <w:pPr>
        <w:tabs>
          <w:tab w:val="num" w:pos="2880"/>
        </w:tabs>
        <w:ind w:left="2880" w:hanging="360"/>
      </w:pPr>
      <w:rPr>
        <w:rFonts w:hint="default"/>
      </w:rPr>
    </w:lvl>
    <w:lvl w:ilvl="4" w:tplc="9E6AE310">
      <w:start w:val="1"/>
      <w:numFmt w:val="decimal"/>
      <w:lvlText w:val="%5)"/>
      <w:lvlJc w:val="left"/>
      <w:pPr>
        <w:tabs>
          <w:tab w:val="num" w:pos="3600"/>
        </w:tabs>
        <w:ind w:left="3597" w:hanging="357"/>
      </w:pPr>
      <w:rPr>
        <w:rFonts w:ascii="Times New Roman" w:hAnsi="Times New Roman" w:hint="default"/>
        <w:b w:val="0"/>
        <w:i w:val="0"/>
        <w:sz w:val="26"/>
      </w:rPr>
    </w:lvl>
    <w:lvl w:ilvl="5" w:tplc="0415001B">
      <w:start w:val="1"/>
      <w:numFmt w:val="lowerRoman"/>
      <w:lvlText w:val="%6."/>
      <w:lvlJc w:val="right"/>
      <w:pPr>
        <w:tabs>
          <w:tab w:val="num" w:pos="4320"/>
        </w:tabs>
        <w:ind w:left="4320" w:hanging="180"/>
      </w:pPr>
    </w:lvl>
    <w:lvl w:ilvl="6" w:tplc="5D4CB998">
      <w:start w:val="1"/>
      <w:numFmt w:val="decimal"/>
      <w:lvlText w:val="%7)"/>
      <w:lvlJc w:val="left"/>
      <w:pPr>
        <w:tabs>
          <w:tab w:val="num" w:pos="5040"/>
        </w:tabs>
        <w:ind w:left="5040" w:hanging="360"/>
      </w:pPr>
      <w:rPr>
        <w:rFonts w:hint="default"/>
        <w:caps w:val="0"/>
        <w:strike w:val="0"/>
        <w:dstrike w:val="0"/>
        <w:shadow w:val="0"/>
        <w:emboss w:val="0"/>
        <w:imprint w:val="0"/>
        <w:vanish w:val="0"/>
        <w:vertAlign w:val="baseline"/>
      </w:rPr>
    </w:lvl>
    <w:lvl w:ilvl="7" w:tplc="F186348E">
      <w:start w:val="1"/>
      <w:numFmt w:val="lowerLetter"/>
      <w:lvlText w:val="%8)"/>
      <w:lvlJc w:val="left"/>
      <w:pPr>
        <w:tabs>
          <w:tab w:val="num" w:pos="5760"/>
        </w:tabs>
        <w:ind w:left="5760" w:hanging="360"/>
      </w:pPr>
      <w:rPr>
        <w:rFonts w:ascii="Times New Roman" w:hAnsi="Times New Roman" w:hint="default"/>
        <w:b w:val="0"/>
        <w:i w:val="0"/>
        <w:caps w:val="0"/>
        <w:strike w:val="0"/>
        <w:dstrike w:val="0"/>
        <w:shadow w:val="0"/>
        <w:emboss w:val="0"/>
        <w:imprint w:val="0"/>
        <w:vanish w:val="0"/>
        <w:sz w:val="26"/>
        <w:vertAlign w:val="baseline"/>
      </w:rPr>
    </w:lvl>
    <w:lvl w:ilvl="8" w:tplc="6D469910">
      <w:numFmt w:val="bullet"/>
      <w:lvlText w:val="–"/>
      <w:lvlJc w:val="left"/>
      <w:pPr>
        <w:tabs>
          <w:tab w:val="num" w:pos="6660"/>
        </w:tabs>
        <w:ind w:left="6660" w:hanging="360"/>
      </w:pPr>
      <w:rPr>
        <w:rFonts w:ascii="Times New Roman" w:eastAsia="Times New Roman" w:hAnsi="Times New Roman" w:cs="Times New Roman" w:hint="default"/>
      </w:rPr>
    </w:lvl>
  </w:abstractNum>
  <w:abstractNum w:abstractNumId="32">
    <w:nsid w:val="6CCA5AD6"/>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nsid w:val="6EC82EC0"/>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719B1496"/>
    <w:multiLevelType w:val="hybridMultilevel"/>
    <w:tmpl w:val="5008AED8"/>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DEECB5AC">
      <w:start w:val="1"/>
      <w:numFmt w:val="lowerLetter"/>
      <w:lvlText w:val="%2)"/>
      <w:lvlJc w:val="left"/>
      <w:pPr>
        <w:tabs>
          <w:tab w:val="num" w:pos="3400"/>
        </w:tabs>
        <w:ind w:left="3400" w:hanging="360"/>
      </w:pPr>
      <w:rPr>
        <w:rFonts w:hint="default"/>
        <w:b w:val="0"/>
        <w:i w:val="0"/>
        <w:caps w:val="0"/>
        <w:strike w:val="0"/>
        <w:dstrike w:val="0"/>
        <w:shadow w:val="0"/>
        <w:emboss w:val="0"/>
        <w:imprint w:val="0"/>
        <w:vanish w:val="0"/>
        <w:vertAlign w:val="baseline"/>
      </w:rPr>
    </w:lvl>
    <w:lvl w:ilvl="2" w:tplc="3F840D5C">
      <w:start w:val="1"/>
      <w:numFmt w:val="decimal"/>
      <w:lvlText w:val="%3)"/>
      <w:lvlJc w:val="left"/>
      <w:pPr>
        <w:tabs>
          <w:tab w:val="num" w:pos="5560"/>
        </w:tabs>
        <w:ind w:left="5557" w:hanging="357"/>
      </w:pPr>
      <w:rPr>
        <w:rFonts w:ascii="Times New Roman" w:hAnsi="Times New Roman" w:hint="default"/>
        <w:b w:val="0"/>
        <w:i w:val="0"/>
        <w:sz w:val="26"/>
      </w:rPr>
    </w:lvl>
    <w:lvl w:ilvl="3" w:tplc="0F323DE2">
      <w:start w:val="6"/>
      <w:numFmt w:val="bullet"/>
      <w:lvlText w:val="–"/>
      <w:lvlJc w:val="left"/>
      <w:pPr>
        <w:tabs>
          <w:tab w:val="num" w:pos="4840"/>
        </w:tabs>
        <w:ind w:left="4840" w:hanging="360"/>
      </w:pPr>
      <w:rPr>
        <w:rFonts w:ascii="Arial" w:hAnsi="Arial" w:hint="default"/>
        <w:b w:val="0"/>
        <w:i w:val="0"/>
        <w:sz w:val="14"/>
      </w:rPr>
    </w:lvl>
    <w:lvl w:ilvl="4" w:tplc="556C927E">
      <w:start w:val="1"/>
      <w:numFmt w:val="decimal"/>
      <w:lvlText w:val="%5)"/>
      <w:lvlJc w:val="left"/>
      <w:pPr>
        <w:tabs>
          <w:tab w:val="num" w:pos="5560"/>
        </w:tabs>
        <w:ind w:left="5557" w:hanging="357"/>
      </w:pPr>
      <w:rPr>
        <w:rFonts w:ascii="Times New Roman" w:hAnsi="Times New Roman" w:hint="default"/>
        <w:b w:val="0"/>
        <w:i w:val="0"/>
        <w:sz w:val="26"/>
      </w:rPr>
    </w:lvl>
    <w:lvl w:ilvl="5" w:tplc="0415001B">
      <w:start w:val="1"/>
      <w:numFmt w:val="lowerRoman"/>
      <w:lvlText w:val="%6."/>
      <w:lvlJc w:val="right"/>
      <w:pPr>
        <w:tabs>
          <w:tab w:val="num" w:pos="6280"/>
        </w:tabs>
        <w:ind w:left="6280" w:hanging="180"/>
      </w:pPr>
    </w:lvl>
    <w:lvl w:ilvl="6" w:tplc="0415000F">
      <w:start w:val="1"/>
      <w:numFmt w:val="decimal"/>
      <w:lvlText w:val="%7."/>
      <w:lvlJc w:val="left"/>
      <w:pPr>
        <w:tabs>
          <w:tab w:val="num" w:pos="7000"/>
        </w:tabs>
        <w:ind w:left="7000" w:hanging="360"/>
      </w:pPr>
    </w:lvl>
    <w:lvl w:ilvl="7" w:tplc="EDAC7B22">
      <w:start w:val="1"/>
      <w:numFmt w:val="lowerLetter"/>
      <w:lvlText w:val="%8)"/>
      <w:lvlJc w:val="left"/>
      <w:pPr>
        <w:tabs>
          <w:tab w:val="num" w:pos="7720"/>
        </w:tabs>
        <w:ind w:left="7720" w:hanging="360"/>
      </w:pPr>
      <w:rPr>
        <w:rFonts w:ascii="Times New Roman" w:hAnsi="Times New Roman" w:hint="default"/>
        <w:sz w:val="26"/>
      </w:rPr>
    </w:lvl>
    <w:lvl w:ilvl="8" w:tplc="0415001B" w:tentative="1">
      <w:start w:val="1"/>
      <w:numFmt w:val="lowerRoman"/>
      <w:lvlText w:val="%9."/>
      <w:lvlJc w:val="right"/>
      <w:pPr>
        <w:tabs>
          <w:tab w:val="num" w:pos="8440"/>
        </w:tabs>
        <w:ind w:left="8440" w:hanging="180"/>
      </w:pPr>
    </w:lvl>
  </w:abstractNum>
  <w:abstractNum w:abstractNumId="35">
    <w:nsid w:val="72E167CF"/>
    <w:multiLevelType w:val="multilevel"/>
    <w:tmpl w:val="A7F6077A"/>
    <w:lvl w:ilvl="0">
      <w:start w:val="1"/>
      <w:numFmt w:val="decimal"/>
      <w:lvlText w:val="%1)"/>
      <w:lvlJc w:val="left"/>
      <w:pPr>
        <w:tabs>
          <w:tab w:val="num" w:pos="4308"/>
        </w:tabs>
        <w:ind w:left="4308" w:hanging="360"/>
      </w:pPr>
      <w:rPr>
        <w:rFonts w:hint="default"/>
        <w:caps w:val="0"/>
        <w:strike w:val="0"/>
        <w:dstrike w:val="0"/>
        <w:shadow w:val="0"/>
        <w:emboss w:val="0"/>
        <w:imprint w:val="0"/>
        <w:vanish w:val="0"/>
        <w:vertAlign w:val="baseline"/>
      </w:rPr>
    </w:lvl>
    <w:lvl w:ilvl="1">
      <w:start w:val="4"/>
      <w:numFmt w:val="lowerLetter"/>
      <w:lvlText w:val="%2)"/>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shadow w:val="0"/>
        <w:emboss w:val="0"/>
        <w:imprint w:val="0"/>
        <w:vanish w:val="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36">
    <w:nsid w:val="75F86D03"/>
    <w:multiLevelType w:val="hybridMultilevel"/>
    <w:tmpl w:val="AAE46FC6"/>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6B82FCF"/>
    <w:multiLevelType w:val="hybridMultilevel"/>
    <w:tmpl w:val="C25CFF70"/>
    <w:lvl w:ilvl="0" w:tplc="D31A39A4">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941849"/>
    <w:multiLevelType w:val="hybridMultilevel"/>
    <w:tmpl w:val="DB34FB42"/>
    <w:lvl w:ilvl="0" w:tplc="DC0C611A">
      <w:start w:val="1"/>
      <w:numFmt w:val="decimal"/>
      <w:lvlText w:val="%1)"/>
      <w:lvlJc w:val="left"/>
      <w:pPr>
        <w:tabs>
          <w:tab w:val="num" w:pos="360"/>
        </w:tabs>
        <w:ind w:left="357" w:hanging="357"/>
      </w:pPr>
      <w:rPr>
        <w:rFonts w:ascii="Times New Roman" w:hAnsi="Times New Roman"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7C854820"/>
    <w:multiLevelType w:val="hybridMultilevel"/>
    <w:tmpl w:val="7422BCF0"/>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0D98D4BA">
      <w:start w:val="1"/>
      <w:numFmt w:val="lowerLetter"/>
      <w:lvlText w:val="%2)"/>
      <w:lvlJc w:val="left"/>
      <w:pPr>
        <w:tabs>
          <w:tab w:val="num" w:pos="3400"/>
        </w:tabs>
        <w:ind w:left="3400" w:hanging="360"/>
      </w:pPr>
      <w:rPr>
        <w:rFonts w:hint="default"/>
      </w:rPr>
    </w:lvl>
    <w:lvl w:ilvl="2" w:tplc="556C927E">
      <w:start w:val="1"/>
      <w:numFmt w:val="decimal"/>
      <w:lvlText w:val="%3)"/>
      <w:lvlJc w:val="left"/>
      <w:pPr>
        <w:tabs>
          <w:tab w:val="num" w:pos="4300"/>
        </w:tabs>
        <w:ind w:left="4297" w:hanging="357"/>
      </w:pPr>
      <w:rPr>
        <w:rFonts w:ascii="Times New Roman" w:hAnsi="Times New Roman" w:hint="default"/>
        <w:b w:val="0"/>
        <w:i w:val="0"/>
        <w:sz w:val="26"/>
      </w:rPr>
    </w:lvl>
    <w:lvl w:ilvl="3" w:tplc="4CE41D84">
      <w:start w:val="144"/>
      <w:numFmt w:val="bullet"/>
      <w:lvlText w:val="-"/>
      <w:lvlJc w:val="left"/>
      <w:pPr>
        <w:tabs>
          <w:tab w:val="num" w:pos="4840"/>
        </w:tabs>
        <w:ind w:left="4840" w:hanging="360"/>
      </w:pPr>
      <w:rPr>
        <w:rFonts w:ascii="Arial" w:hAnsi="Arial" w:cs="Times New Roman" w:hint="default"/>
        <w:b w:val="0"/>
        <w:i w:val="0"/>
        <w:sz w:val="14"/>
      </w:rPr>
    </w:lvl>
    <w:lvl w:ilvl="4" w:tplc="D90E9C90">
      <w:start w:val="16"/>
      <w:numFmt w:val="decimal"/>
      <w:lvlText w:val="%5."/>
      <w:lvlJc w:val="left"/>
      <w:pPr>
        <w:tabs>
          <w:tab w:val="num" w:pos="5560"/>
        </w:tabs>
        <w:ind w:left="5560" w:hanging="360"/>
      </w:pPr>
      <w:rPr>
        <w:rFonts w:hint="default"/>
      </w:rPr>
    </w:lvl>
    <w:lvl w:ilvl="5" w:tplc="0415001B" w:tentative="1">
      <w:start w:val="1"/>
      <w:numFmt w:val="lowerRoman"/>
      <w:lvlText w:val="%6."/>
      <w:lvlJc w:val="right"/>
      <w:pPr>
        <w:tabs>
          <w:tab w:val="num" w:pos="6280"/>
        </w:tabs>
        <w:ind w:left="6280" w:hanging="180"/>
      </w:pPr>
    </w:lvl>
    <w:lvl w:ilvl="6" w:tplc="0415000F" w:tentative="1">
      <w:start w:val="1"/>
      <w:numFmt w:val="decimal"/>
      <w:lvlText w:val="%7."/>
      <w:lvlJc w:val="left"/>
      <w:pPr>
        <w:tabs>
          <w:tab w:val="num" w:pos="7000"/>
        </w:tabs>
        <w:ind w:left="7000" w:hanging="360"/>
      </w:pPr>
    </w:lvl>
    <w:lvl w:ilvl="7" w:tplc="04150019" w:tentative="1">
      <w:start w:val="1"/>
      <w:numFmt w:val="lowerLetter"/>
      <w:lvlText w:val="%8."/>
      <w:lvlJc w:val="left"/>
      <w:pPr>
        <w:tabs>
          <w:tab w:val="num" w:pos="7720"/>
        </w:tabs>
        <w:ind w:left="7720" w:hanging="360"/>
      </w:pPr>
    </w:lvl>
    <w:lvl w:ilvl="8" w:tplc="0415001B" w:tentative="1">
      <w:start w:val="1"/>
      <w:numFmt w:val="lowerRoman"/>
      <w:lvlText w:val="%9."/>
      <w:lvlJc w:val="right"/>
      <w:pPr>
        <w:tabs>
          <w:tab w:val="num" w:pos="8440"/>
        </w:tabs>
        <w:ind w:left="8440" w:hanging="180"/>
      </w:pPr>
    </w:lvl>
  </w:abstractNum>
  <w:abstractNum w:abstractNumId="40">
    <w:nsid w:val="7EA37684"/>
    <w:multiLevelType w:val="hybridMultilevel"/>
    <w:tmpl w:val="EF1474F8"/>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8"/>
  </w:num>
  <w:num w:numId="3">
    <w:abstractNumId w:val="14"/>
  </w:num>
  <w:num w:numId="4">
    <w:abstractNumId w:val="16"/>
  </w:num>
  <w:num w:numId="5">
    <w:abstractNumId w:val="35"/>
  </w:num>
  <w:num w:numId="6">
    <w:abstractNumId w:val="10"/>
  </w:num>
  <w:num w:numId="7">
    <w:abstractNumId w:val="30"/>
  </w:num>
  <w:num w:numId="8">
    <w:abstractNumId w:val="17"/>
  </w:num>
  <w:num w:numId="9">
    <w:abstractNumId w:val="36"/>
  </w:num>
  <w:num w:numId="10">
    <w:abstractNumId w:val="24"/>
  </w:num>
  <w:num w:numId="11">
    <w:abstractNumId w:val="2"/>
  </w:num>
  <w:num w:numId="12">
    <w:abstractNumId w:val="19"/>
  </w:num>
  <w:num w:numId="13">
    <w:abstractNumId w:val="7"/>
  </w:num>
  <w:num w:numId="14">
    <w:abstractNumId w:val="37"/>
  </w:num>
  <w:num w:numId="15">
    <w:abstractNumId w:val="38"/>
  </w:num>
  <w:num w:numId="16">
    <w:abstractNumId w:val="20"/>
  </w:num>
  <w:num w:numId="17">
    <w:abstractNumId w:val="29"/>
  </w:num>
  <w:num w:numId="18">
    <w:abstractNumId w:val="8"/>
  </w:num>
  <w:num w:numId="19">
    <w:abstractNumId w:val="25"/>
  </w:num>
  <w:num w:numId="20">
    <w:abstractNumId w:val="39"/>
  </w:num>
  <w:num w:numId="21">
    <w:abstractNumId w:val="31"/>
  </w:num>
  <w:num w:numId="22">
    <w:abstractNumId w:val="13"/>
  </w:num>
  <w:num w:numId="23">
    <w:abstractNumId w:val="3"/>
  </w:num>
  <w:num w:numId="24">
    <w:abstractNumId w:val="15"/>
  </w:num>
  <w:num w:numId="25">
    <w:abstractNumId w:val="32"/>
  </w:num>
  <w:num w:numId="26">
    <w:abstractNumId w:val="4"/>
  </w:num>
  <w:num w:numId="27">
    <w:abstractNumId w:val="33"/>
  </w:num>
  <w:num w:numId="28">
    <w:abstractNumId w:val="1"/>
  </w:num>
  <w:num w:numId="29">
    <w:abstractNumId w:val="22"/>
  </w:num>
  <w:num w:numId="30">
    <w:abstractNumId w:val="11"/>
  </w:num>
  <w:num w:numId="31">
    <w:abstractNumId w:val="0"/>
  </w:num>
  <w:num w:numId="32">
    <w:abstractNumId w:val="23"/>
  </w:num>
  <w:num w:numId="33">
    <w:abstractNumId w:val="27"/>
  </w:num>
  <w:num w:numId="34">
    <w:abstractNumId w:val="21"/>
  </w:num>
  <w:num w:numId="35">
    <w:abstractNumId w:val="26"/>
  </w:num>
  <w:num w:numId="36">
    <w:abstractNumId w:val="5"/>
  </w:num>
  <w:num w:numId="37">
    <w:abstractNumId w:val="18"/>
  </w:num>
  <w:num w:numId="38">
    <w:abstractNumId w:val="9"/>
  </w:num>
  <w:num w:numId="39">
    <w:abstractNumId w:val="12"/>
  </w:num>
  <w:num w:numId="40">
    <w:abstractNumId w:val="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B47BEF"/>
    <w:rsid w:val="000246F2"/>
    <w:rsid w:val="000710A7"/>
    <w:rsid w:val="000B6369"/>
    <w:rsid w:val="000D1AE0"/>
    <w:rsid w:val="0010265E"/>
    <w:rsid w:val="00103EEC"/>
    <w:rsid w:val="00111701"/>
    <w:rsid w:val="00121B6D"/>
    <w:rsid w:val="001242A8"/>
    <w:rsid w:val="001601D2"/>
    <w:rsid w:val="0019248A"/>
    <w:rsid w:val="001A76C1"/>
    <w:rsid w:val="001B073A"/>
    <w:rsid w:val="001C1759"/>
    <w:rsid w:val="001D7C89"/>
    <w:rsid w:val="001E5438"/>
    <w:rsid w:val="00214186"/>
    <w:rsid w:val="002564C4"/>
    <w:rsid w:val="002D2BBA"/>
    <w:rsid w:val="002D4C36"/>
    <w:rsid w:val="00420C1A"/>
    <w:rsid w:val="00475910"/>
    <w:rsid w:val="00481B10"/>
    <w:rsid w:val="00490F0C"/>
    <w:rsid w:val="004B6BBC"/>
    <w:rsid w:val="005230B5"/>
    <w:rsid w:val="00523C3C"/>
    <w:rsid w:val="00555BA9"/>
    <w:rsid w:val="00566562"/>
    <w:rsid w:val="00636B8B"/>
    <w:rsid w:val="00670CBA"/>
    <w:rsid w:val="006767A0"/>
    <w:rsid w:val="00686A62"/>
    <w:rsid w:val="00711D02"/>
    <w:rsid w:val="00712D4A"/>
    <w:rsid w:val="00717244"/>
    <w:rsid w:val="007322DA"/>
    <w:rsid w:val="007C24FC"/>
    <w:rsid w:val="007E45E9"/>
    <w:rsid w:val="007F102C"/>
    <w:rsid w:val="00811D49"/>
    <w:rsid w:val="00833CB7"/>
    <w:rsid w:val="00857BC9"/>
    <w:rsid w:val="00890DA9"/>
    <w:rsid w:val="008A7A18"/>
    <w:rsid w:val="008C0E49"/>
    <w:rsid w:val="008C22BA"/>
    <w:rsid w:val="008D0583"/>
    <w:rsid w:val="008D13AF"/>
    <w:rsid w:val="008F7D52"/>
    <w:rsid w:val="00913975"/>
    <w:rsid w:val="00A80F56"/>
    <w:rsid w:val="00AD45DA"/>
    <w:rsid w:val="00B14986"/>
    <w:rsid w:val="00B47BEF"/>
    <w:rsid w:val="00C05743"/>
    <w:rsid w:val="00C23A78"/>
    <w:rsid w:val="00CB5F6E"/>
    <w:rsid w:val="00CC24BA"/>
    <w:rsid w:val="00CF66FF"/>
    <w:rsid w:val="00D2663C"/>
    <w:rsid w:val="00D55599"/>
    <w:rsid w:val="00D740CF"/>
    <w:rsid w:val="00D75B50"/>
    <w:rsid w:val="00D83474"/>
    <w:rsid w:val="00DD268F"/>
    <w:rsid w:val="00DE67D0"/>
    <w:rsid w:val="00E0060C"/>
    <w:rsid w:val="00E00DC1"/>
    <w:rsid w:val="00E65808"/>
    <w:rsid w:val="00E816B1"/>
    <w:rsid w:val="00E93CD6"/>
    <w:rsid w:val="00ED01BD"/>
    <w:rsid w:val="00F12601"/>
    <w:rsid w:val="00F2225B"/>
    <w:rsid w:val="00F357C4"/>
    <w:rsid w:val="00F51987"/>
    <w:rsid w:val="00F76110"/>
    <w:rsid w:val="00FB1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F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I">
    <w:name w:val="Stand I"/>
    <w:basedOn w:val="Normalny"/>
    <w:rsid w:val="007F102C"/>
    <w:pPr>
      <w:spacing w:after="240" w:line="264" w:lineRule="auto"/>
      <w:jc w:val="both"/>
    </w:pPr>
    <w:rPr>
      <w:rFonts w:ascii="Times New Roman" w:eastAsia="Times New Roman" w:hAnsi="Times New Roman" w:cs="Times New Roman"/>
      <w:sz w:val="26"/>
      <w:szCs w:val="20"/>
      <w:lang w:eastAsia="pl-PL"/>
    </w:rPr>
  </w:style>
  <w:style w:type="paragraph" w:styleId="NormalnyWeb">
    <w:name w:val="Normal (Web)"/>
    <w:basedOn w:val="Normalny"/>
    <w:semiHidden/>
    <w:rsid w:val="00D75B50"/>
    <w:pPr>
      <w:spacing w:before="100" w:beforeAutospacing="1" w:after="100" w:afterAutospacing="1" w:line="240" w:lineRule="auto"/>
    </w:pPr>
    <w:rPr>
      <w:rFonts w:ascii="Verdana" w:eastAsia="Arial Unicode MS" w:hAnsi="Verdana" w:cs="Arial Unicode MS"/>
      <w:color w:val="000000"/>
      <w:sz w:val="18"/>
      <w:szCs w:val="18"/>
      <w:lang w:eastAsia="pl-PL"/>
    </w:rPr>
  </w:style>
  <w:style w:type="paragraph" w:styleId="Tekstpodstawowywcity2">
    <w:name w:val="Body Text Indent 2"/>
    <w:basedOn w:val="Normalny"/>
    <w:link w:val="Tekstpodstawowywcity2Znak"/>
    <w:semiHidden/>
    <w:rsid w:val="00E00DC1"/>
    <w:pPr>
      <w:spacing w:before="120" w:after="120" w:line="240" w:lineRule="auto"/>
      <w:ind w:left="408"/>
      <w:jc w:val="both"/>
    </w:pPr>
    <w:rPr>
      <w:rFonts w:ascii="Times New Roman" w:eastAsia="Times New Roman" w:hAnsi="Times New Roman" w:cs="Times New Roman"/>
      <w:iCs/>
      <w:spacing w:val="8"/>
      <w:sz w:val="26"/>
      <w:szCs w:val="24"/>
      <w:lang w:eastAsia="pl-PL"/>
    </w:rPr>
  </w:style>
  <w:style w:type="character" w:customStyle="1" w:styleId="Tekstpodstawowywcity2Znak">
    <w:name w:val="Tekst podstawowy wcięty 2 Znak"/>
    <w:basedOn w:val="Domylnaczcionkaakapitu"/>
    <w:link w:val="Tekstpodstawowywcity2"/>
    <w:semiHidden/>
    <w:rsid w:val="00E00DC1"/>
    <w:rPr>
      <w:rFonts w:ascii="Times New Roman" w:eastAsia="Times New Roman" w:hAnsi="Times New Roman" w:cs="Times New Roman"/>
      <w:iCs/>
      <w:spacing w:val="8"/>
      <w:sz w:val="26"/>
      <w:szCs w:val="24"/>
      <w:lang w:eastAsia="pl-PL"/>
    </w:rPr>
  </w:style>
  <w:style w:type="paragraph" w:styleId="Tekstpodstawowywcity3">
    <w:name w:val="Body Text Indent 3"/>
    <w:basedOn w:val="Normalny"/>
    <w:link w:val="Tekstpodstawowywcity3Znak"/>
    <w:semiHidden/>
    <w:rsid w:val="00E00DC1"/>
    <w:pPr>
      <w:spacing w:before="40" w:after="40" w:line="240" w:lineRule="auto"/>
      <w:ind w:left="1152" w:hanging="408"/>
      <w:jc w:val="both"/>
    </w:pPr>
    <w:rPr>
      <w:rFonts w:ascii="Times New Roman" w:eastAsia="Times New Roman" w:hAnsi="Times New Roman" w:cs="Times New Roman"/>
      <w:kern w:val="2"/>
      <w:sz w:val="26"/>
      <w:szCs w:val="24"/>
      <w:lang w:eastAsia="pl-PL"/>
    </w:rPr>
  </w:style>
  <w:style w:type="character" w:customStyle="1" w:styleId="Tekstpodstawowywcity3Znak">
    <w:name w:val="Tekst podstawowy wcięty 3 Znak"/>
    <w:basedOn w:val="Domylnaczcionkaakapitu"/>
    <w:link w:val="Tekstpodstawowywcity3"/>
    <w:semiHidden/>
    <w:rsid w:val="00E00DC1"/>
    <w:rPr>
      <w:rFonts w:ascii="Times New Roman" w:eastAsia="Times New Roman" w:hAnsi="Times New Roman" w:cs="Times New Roman"/>
      <w:kern w:val="2"/>
      <w:sz w:val="26"/>
      <w:szCs w:val="24"/>
      <w:lang w:eastAsia="pl-PL"/>
    </w:rPr>
  </w:style>
  <w:style w:type="paragraph" w:styleId="Akapitzlist">
    <w:name w:val="List Paragraph"/>
    <w:basedOn w:val="Normalny"/>
    <w:uiPriority w:val="34"/>
    <w:qFormat/>
    <w:rsid w:val="00C05743"/>
    <w:pPr>
      <w:ind w:left="720"/>
      <w:contextualSpacing/>
    </w:pPr>
  </w:style>
  <w:style w:type="paragraph" w:styleId="Tekstprzypisukocowego">
    <w:name w:val="endnote text"/>
    <w:basedOn w:val="Normalny"/>
    <w:link w:val="TekstprzypisukocowegoZnak"/>
    <w:uiPriority w:val="99"/>
    <w:semiHidden/>
    <w:unhideWhenUsed/>
    <w:rsid w:val="005665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6562"/>
    <w:rPr>
      <w:sz w:val="20"/>
      <w:szCs w:val="20"/>
    </w:rPr>
  </w:style>
  <w:style w:type="character" w:styleId="Odwoanieprzypisukocowego">
    <w:name w:val="endnote reference"/>
    <w:basedOn w:val="Domylnaczcionkaakapitu"/>
    <w:uiPriority w:val="99"/>
    <w:semiHidden/>
    <w:unhideWhenUsed/>
    <w:rsid w:val="00566562"/>
    <w:rPr>
      <w:vertAlign w:val="superscript"/>
    </w:rPr>
  </w:style>
  <w:style w:type="paragraph" w:styleId="Tekstpodstawowy">
    <w:name w:val="Body Text"/>
    <w:basedOn w:val="Normalny"/>
    <w:link w:val="TekstpodstawowyZnak"/>
    <w:uiPriority w:val="99"/>
    <w:unhideWhenUsed/>
    <w:rsid w:val="00111701"/>
    <w:pPr>
      <w:spacing w:after="120"/>
    </w:pPr>
  </w:style>
  <w:style w:type="character" w:customStyle="1" w:styleId="TekstpodstawowyZnak">
    <w:name w:val="Tekst podstawowy Znak"/>
    <w:basedOn w:val="Domylnaczcionkaakapitu"/>
    <w:link w:val="Tekstpodstawowy"/>
    <w:uiPriority w:val="99"/>
    <w:rsid w:val="00111701"/>
  </w:style>
  <w:style w:type="table" w:styleId="Tabela-Siatka">
    <w:name w:val="Table Grid"/>
    <w:basedOn w:val="Standardowy"/>
    <w:uiPriority w:val="59"/>
    <w:rsid w:val="00111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1E5438"/>
    <w:pPr>
      <w:spacing w:after="120" w:line="480" w:lineRule="auto"/>
    </w:pPr>
  </w:style>
  <w:style w:type="character" w:customStyle="1" w:styleId="Tekstpodstawowy2Znak">
    <w:name w:val="Tekst podstawowy 2 Znak"/>
    <w:basedOn w:val="Domylnaczcionkaakapitu"/>
    <w:link w:val="Tekstpodstawowy2"/>
    <w:uiPriority w:val="99"/>
    <w:rsid w:val="001E5438"/>
  </w:style>
  <w:style w:type="paragraph" w:styleId="Tekstpodstawowywcity">
    <w:name w:val="Body Text Indent"/>
    <w:basedOn w:val="Normalny"/>
    <w:link w:val="TekstpodstawowywcityZnak"/>
    <w:uiPriority w:val="99"/>
    <w:semiHidden/>
    <w:unhideWhenUsed/>
    <w:rsid w:val="001E5438"/>
    <w:pPr>
      <w:spacing w:after="120"/>
      <w:ind w:left="283"/>
    </w:pPr>
  </w:style>
  <w:style w:type="character" w:customStyle="1" w:styleId="TekstpodstawowywcityZnak">
    <w:name w:val="Tekst podstawowy wcięty Znak"/>
    <w:basedOn w:val="Domylnaczcionkaakapitu"/>
    <w:link w:val="Tekstpodstawowywcity"/>
    <w:uiPriority w:val="99"/>
    <w:semiHidden/>
    <w:rsid w:val="001E5438"/>
  </w:style>
  <w:style w:type="paragraph" w:styleId="Nagwek">
    <w:name w:val="header"/>
    <w:basedOn w:val="Normalny"/>
    <w:link w:val="NagwekZnak"/>
    <w:uiPriority w:val="99"/>
    <w:semiHidden/>
    <w:unhideWhenUsed/>
    <w:rsid w:val="00E658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5808"/>
  </w:style>
  <w:style w:type="paragraph" w:styleId="Stopka">
    <w:name w:val="footer"/>
    <w:basedOn w:val="Normalny"/>
    <w:link w:val="StopkaZnak"/>
    <w:uiPriority w:val="99"/>
    <w:unhideWhenUsed/>
    <w:rsid w:val="00E65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8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DA2B-165C-4C02-B69B-50ED7979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5545</Words>
  <Characters>33270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Lipiec</dc:creator>
  <cp:keywords/>
  <dc:description/>
  <cp:lastModifiedBy>D. Lipiec</cp:lastModifiedBy>
  <cp:revision>10</cp:revision>
  <cp:lastPrinted>2013-06-10T07:40:00Z</cp:lastPrinted>
  <dcterms:created xsi:type="dcterms:W3CDTF">2013-05-23T10:58:00Z</dcterms:created>
  <dcterms:modified xsi:type="dcterms:W3CDTF">2013-06-10T07:51:00Z</dcterms:modified>
</cp:coreProperties>
</file>